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6840A" w14:textId="77777777" w:rsidR="00D9256E" w:rsidRDefault="00D9256E">
      <w:pPr>
        <w:tabs>
          <w:tab w:val="left" w:pos="1326"/>
        </w:tabs>
        <w:spacing w:before="8" w:line="120" w:lineRule="auto"/>
        <w:rPr>
          <w:color w:val="262626"/>
        </w:rPr>
      </w:pPr>
    </w:p>
    <w:p w14:paraId="06E45112" w14:textId="77777777" w:rsidR="00D9256E" w:rsidRDefault="00D9256E">
      <w:pPr>
        <w:tabs>
          <w:tab w:val="left" w:pos="1326"/>
        </w:tabs>
        <w:spacing w:before="8" w:line="120" w:lineRule="auto"/>
        <w:rPr>
          <w:color w:val="262626"/>
        </w:rPr>
      </w:pPr>
    </w:p>
    <w:p w14:paraId="0006E66D" w14:textId="77777777" w:rsidR="00D9256E" w:rsidRDefault="00000000">
      <w:pPr>
        <w:tabs>
          <w:tab w:val="left" w:pos="1326"/>
        </w:tabs>
        <w:spacing w:before="8" w:line="120" w:lineRule="auto"/>
        <w:rPr>
          <w:color w:val="262626"/>
        </w:rPr>
      </w:pPr>
      <w:r>
        <w:rPr>
          <w:noProof/>
          <w:color w:val="262626"/>
        </w:rPr>
        <w:drawing>
          <wp:inline distT="114300" distB="114300" distL="114300" distR="114300" wp14:anchorId="4D636AA1" wp14:editId="79FE74E8">
            <wp:extent cx="6438900" cy="1419225"/>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6438900" cy="1419225"/>
                    </a:xfrm>
                    <a:prstGeom prst="rect">
                      <a:avLst/>
                    </a:prstGeom>
                    <a:ln/>
                  </pic:spPr>
                </pic:pic>
              </a:graphicData>
            </a:graphic>
          </wp:inline>
        </w:drawing>
      </w:r>
      <w:r>
        <w:rPr>
          <w:noProof/>
        </w:rPr>
        <mc:AlternateContent>
          <mc:Choice Requires="wpg">
            <w:drawing>
              <wp:anchor distT="0" distB="0" distL="114300" distR="114300" simplePos="0" relativeHeight="251658240" behindDoc="0" locked="0" layoutInCell="1" hidden="0" allowOverlap="1" wp14:anchorId="31D7E0FE" wp14:editId="41DF3BBA">
                <wp:simplePos x="0" y="0"/>
                <wp:positionH relativeFrom="column">
                  <wp:posOffset>-76199</wp:posOffset>
                </wp:positionH>
                <wp:positionV relativeFrom="paragraph">
                  <wp:posOffset>1169623</wp:posOffset>
                </wp:positionV>
                <wp:extent cx="8782050" cy="76200"/>
                <wp:effectExtent l="0" t="0" r="0" b="0"/>
                <wp:wrapNone/>
                <wp:docPr id="3" name="Straight Arrow Connector 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-76199</wp:posOffset>
                </wp:positionH>
                <wp:positionV relativeFrom="paragraph">
                  <wp:posOffset>1169623</wp:posOffset>
                </wp:positionV>
                <wp:extent cx="8782050" cy="76200"/>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23C290A2" w14:textId="77777777" w:rsidR="00D9256E" w:rsidRDefault="00D9256E">
      <w:pPr>
        <w:tabs>
          <w:tab w:val="left" w:pos="1326"/>
        </w:tabs>
        <w:spacing w:before="8" w:line="120" w:lineRule="auto"/>
        <w:rPr>
          <w:color w:val="262626"/>
        </w:rPr>
      </w:pPr>
    </w:p>
    <w:tbl>
      <w:tblPr>
        <w:tblStyle w:val="a"/>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D9256E" w14:paraId="5E123E12" w14:textId="77777777">
        <w:trPr>
          <w:trHeight w:val="285"/>
        </w:trPr>
        <w:tc>
          <w:tcPr>
            <w:tcW w:w="7313" w:type="dxa"/>
            <w:shd w:val="clear" w:color="auto" w:fill="auto"/>
          </w:tcPr>
          <w:p w14:paraId="7A3350B2" w14:textId="77777777" w:rsidR="00D9256E"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Course Name:  Conceptual Physics</w:t>
            </w:r>
          </w:p>
        </w:tc>
        <w:tc>
          <w:tcPr>
            <w:tcW w:w="6367" w:type="dxa"/>
            <w:shd w:val="clear" w:color="auto" w:fill="auto"/>
          </w:tcPr>
          <w:p w14:paraId="1DABACD6" w14:textId="77777777" w:rsidR="00D9256E"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Grade Level(s): 10-12</w:t>
            </w:r>
          </w:p>
        </w:tc>
      </w:tr>
      <w:tr w:rsidR="00D9256E" w14:paraId="461F1941" w14:textId="77777777">
        <w:trPr>
          <w:trHeight w:val="285"/>
        </w:trPr>
        <w:tc>
          <w:tcPr>
            <w:tcW w:w="7313" w:type="dxa"/>
            <w:shd w:val="clear" w:color="auto" w:fill="auto"/>
          </w:tcPr>
          <w:p w14:paraId="7CE41872" w14:textId="77777777" w:rsidR="00D9256E"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Department: Science</w:t>
            </w:r>
          </w:p>
        </w:tc>
        <w:tc>
          <w:tcPr>
            <w:tcW w:w="6367" w:type="dxa"/>
            <w:shd w:val="clear" w:color="auto" w:fill="auto"/>
          </w:tcPr>
          <w:p w14:paraId="558ABA6F" w14:textId="77777777" w:rsidR="00D9256E"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Credits: 5</w:t>
            </w:r>
          </w:p>
        </w:tc>
      </w:tr>
      <w:tr w:rsidR="00D9256E" w14:paraId="0495B06F" w14:textId="77777777">
        <w:trPr>
          <w:trHeight w:val="299"/>
        </w:trPr>
        <w:tc>
          <w:tcPr>
            <w:tcW w:w="7313" w:type="dxa"/>
            <w:shd w:val="clear" w:color="auto" w:fill="auto"/>
          </w:tcPr>
          <w:p w14:paraId="32189FCA" w14:textId="77777777" w:rsidR="00D9256E"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 xml:space="preserve">BOE Adoption Date: </w:t>
            </w:r>
          </w:p>
        </w:tc>
        <w:tc>
          <w:tcPr>
            <w:tcW w:w="6367" w:type="dxa"/>
            <w:shd w:val="clear" w:color="auto" w:fill="auto"/>
          </w:tcPr>
          <w:p w14:paraId="75B6E5AA" w14:textId="77777777" w:rsidR="00D9256E" w:rsidRDefault="00000000">
            <w:pPr>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 xml:space="preserve">Revision Date(s): </w:t>
            </w:r>
          </w:p>
        </w:tc>
      </w:tr>
    </w:tbl>
    <w:p w14:paraId="7D9E4798" w14:textId="77777777" w:rsidR="00D9256E" w:rsidRDefault="00000000">
      <w:pPr>
        <w:widowControl w:val="0"/>
        <w:pBdr>
          <w:top w:val="nil"/>
          <w:left w:val="nil"/>
          <w:bottom w:val="nil"/>
          <w:right w:val="nil"/>
          <w:between w:val="nil"/>
        </w:pBdr>
        <w:rPr>
          <w:rFonts w:ascii="Calibri" w:eastAsia="Calibri" w:hAnsi="Calibri" w:cs="Calibri"/>
          <w:b/>
          <w:color w:val="262626"/>
          <w:sz w:val="22"/>
          <w:szCs w:val="22"/>
        </w:rPr>
      </w:pPr>
      <w:r>
        <w:rPr>
          <w:rFonts w:ascii="Calibri" w:eastAsia="Calibri" w:hAnsi="Calibri" w:cs="Calibri"/>
          <w:b/>
          <w:color w:val="262626"/>
          <w:sz w:val="22"/>
          <w:szCs w:val="22"/>
        </w:rPr>
        <w:tab/>
      </w:r>
      <w:r>
        <w:rPr>
          <w:rFonts w:ascii="Calibri" w:eastAsia="Calibri" w:hAnsi="Calibri" w:cs="Calibri"/>
          <w:b/>
          <w:color w:val="262626"/>
          <w:sz w:val="22"/>
          <w:szCs w:val="22"/>
        </w:rPr>
        <w:tab/>
        <w:t xml:space="preserve"> </w:t>
      </w:r>
    </w:p>
    <w:p w14:paraId="3C2D980B" w14:textId="77777777" w:rsidR="00D9256E" w:rsidRDefault="00000000">
      <w:pPr>
        <w:spacing w:after="200" w:line="276" w:lineRule="auto"/>
        <w:jc w:val="center"/>
        <w:rPr>
          <w:b/>
          <w:color w:val="262626"/>
        </w:rPr>
      </w:pPr>
      <w:r>
        <w:rPr>
          <w:noProof/>
        </w:rPr>
        <mc:AlternateContent>
          <mc:Choice Requires="wpg">
            <w:drawing>
              <wp:anchor distT="0" distB="0" distL="114300" distR="114300" simplePos="0" relativeHeight="251659264" behindDoc="0" locked="0" layoutInCell="1" hidden="0" allowOverlap="1" wp14:anchorId="2C03250A" wp14:editId="0FB0BBA4">
                <wp:simplePos x="0" y="0"/>
                <wp:positionH relativeFrom="column">
                  <wp:posOffset>1</wp:posOffset>
                </wp:positionH>
                <wp:positionV relativeFrom="paragraph">
                  <wp:posOffset>0</wp:posOffset>
                </wp:positionV>
                <wp:extent cx="8782050" cy="76200"/>
                <wp:effectExtent l="0" t="0" r="0" b="0"/>
                <wp:wrapNone/>
                <wp:docPr id="1" name="Straight Arrow Connector 1"/>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3C2EA15B" w14:textId="77777777" w:rsidR="00D9256E" w:rsidRDefault="00000000">
      <w:pPr>
        <w:spacing w:after="200" w:line="276" w:lineRule="auto"/>
        <w:jc w:val="center"/>
        <w:rPr>
          <w:b/>
          <w:color w:val="262626"/>
        </w:rPr>
      </w:pPr>
      <w:r>
        <w:rPr>
          <w:b/>
          <w:color w:val="262626"/>
        </w:rPr>
        <w:t>Course Description</w:t>
      </w:r>
    </w:p>
    <w:p w14:paraId="63F10536" w14:textId="77777777" w:rsidR="00D9256E" w:rsidRDefault="00D9256E">
      <w:pPr>
        <w:spacing w:before="11" w:line="60" w:lineRule="auto"/>
        <w:rPr>
          <w:color w:val="262626"/>
        </w:rPr>
      </w:pPr>
    </w:p>
    <w:p w14:paraId="3061CAB3" w14:textId="77777777" w:rsidR="00D9256E" w:rsidRDefault="00000000">
      <w:pPr>
        <w:spacing w:after="200" w:line="276" w:lineRule="auto"/>
        <w:rPr>
          <w:color w:val="262626"/>
        </w:rPr>
      </w:pPr>
      <w:r>
        <w:rPr>
          <w:rFonts w:ascii="Arial" w:eastAsia="Arial" w:hAnsi="Arial" w:cs="Arial"/>
          <w:i/>
          <w:color w:val="262626"/>
        </w:rPr>
        <w:t>This course will focus on the basic principles of physics in a conceptual context, emphasizing understanding, identification, and application of these principles as they relate to the everyday world around us. Although mathematics will be utilized often to help support our conceptual understanding, students do not need to have mastery in mathematics to succeed in this course. Students will engage in the concepts of physics by taking notes, participating in class discussions, observing demonstrations, utilizing computer simulations, and conducting hands-on experiments.</w:t>
      </w:r>
    </w:p>
    <w:p w14:paraId="32AA05F3" w14:textId="77777777" w:rsidR="00D9256E" w:rsidRDefault="00000000">
      <w:pPr>
        <w:spacing w:after="200" w:line="276" w:lineRule="auto"/>
        <w:rPr>
          <w:color w:val="262626"/>
        </w:rPr>
      </w:pPr>
      <w:r>
        <w:rPr>
          <w:noProof/>
        </w:rPr>
        <mc:AlternateContent>
          <mc:Choice Requires="wpg">
            <w:drawing>
              <wp:anchor distT="0" distB="0" distL="114300" distR="114300" simplePos="0" relativeHeight="251660288" behindDoc="0" locked="0" layoutInCell="1" hidden="0" allowOverlap="1" wp14:anchorId="0A1B2F3D" wp14:editId="4FEFF487">
                <wp:simplePos x="0" y="0"/>
                <wp:positionH relativeFrom="column">
                  <wp:posOffset>1</wp:posOffset>
                </wp:positionH>
                <wp:positionV relativeFrom="paragraph">
                  <wp:posOffset>0</wp:posOffset>
                </wp:positionV>
                <wp:extent cx="8782050" cy="76200"/>
                <wp:effectExtent l="0" t="0" r="0" b="0"/>
                <wp:wrapNone/>
                <wp:docPr id="2" name="Straight Arrow Connector 2"/>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3FB31BB6" w14:textId="77777777" w:rsidR="00D9256E" w:rsidRDefault="00000000">
      <w:pPr>
        <w:spacing w:after="200" w:line="276" w:lineRule="auto"/>
        <w:rPr>
          <w:rFonts w:ascii="Calibri" w:eastAsia="Calibri" w:hAnsi="Calibri" w:cs="Calibri"/>
          <w:color w:val="262626"/>
          <w:sz w:val="20"/>
          <w:szCs w:val="20"/>
        </w:rPr>
      </w:pPr>
      <w:r>
        <w:rPr>
          <w:color w:val="262626"/>
        </w:rPr>
        <w:t xml:space="preserve">This curricular document contains both </w:t>
      </w:r>
      <w:r>
        <w:rPr>
          <w:i/>
          <w:color w:val="262626"/>
        </w:rPr>
        <w:t>pacing guides</w:t>
      </w:r>
      <w:r>
        <w:rPr>
          <w:color w:val="262626"/>
        </w:rPr>
        <w:t xml:space="preserve"> and </w:t>
      </w:r>
      <w:r>
        <w:rPr>
          <w:i/>
          <w:color w:val="262626"/>
        </w:rPr>
        <w:t>curriculum units</w:t>
      </w:r>
      <w:r>
        <w:rPr>
          <w:color w:val="262626"/>
        </w:rPr>
        <w:t xml:space="preserve">.  The pacing guides serve to communicate an estimated timeframe as to </w:t>
      </w:r>
      <w:r>
        <w:rPr>
          <w:i/>
          <w:color w:val="262626"/>
        </w:rPr>
        <w:t>when</w:t>
      </w:r>
      <w:r>
        <w:rPr>
          <w:color w:val="262626"/>
        </w:rPr>
        <w:t xml:space="preserve"> skills and topics will be taught throughout the year. The pacing, however, may differ slightly depending upon the unique needs of each learner.  The </w:t>
      </w:r>
      <w:r>
        <w:rPr>
          <w:i/>
          <w:color w:val="262626"/>
        </w:rPr>
        <w:t>curriculum units</w:t>
      </w:r>
      <w:r>
        <w:rPr>
          <w:color w:val="262626"/>
        </w:rPr>
        <w:t xml:space="preserve"> contain more detailed information as to the content, goals, and objectives of the course well as how students will be assessed.  </w:t>
      </w:r>
    </w:p>
    <w:p w14:paraId="553AE630" w14:textId="77777777" w:rsidR="00D9256E" w:rsidRDefault="00D9256E">
      <w:pPr>
        <w:spacing w:after="200" w:line="276" w:lineRule="auto"/>
        <w:rPr>
          <w:rFonts w:ascii="Calibri" w:eastAsia="Calibri" w:hAnsi="Calibri" w:cs="Calibri"/>
          <w:color w:val="262626"/>
          <w:sz w:val="20"/>
          <w:szCs w:val="20"/>
        </w:rPr>
      </w:pPr>
    </w:p>
    <w:p w14:paraId="4F9DADCE" w14:textId="77777777" w:rsidR="00D9256E" w:rsidRDefault="00000000">
      <w:pPr>
        <w:spacing w:after="200" w:line="276" w:lineRule="auto"/>
        <w:rPr>
          <w:b/>
          <w:color w:val="262626"/>
        </w:rPr>
      </w:pPr>
      <w:r>
        <w:rPr>
          <w:b/>
          <w:color w:val="262626"/>
        </w:rPr>
        <w:t>Proficiencies and Pacing Guide:</w:t>
      </w:r>
    </w:p>
    <w:tbl>
      <w:tblPr>
        <w:tblStyle w:val="a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0"/>
        <w:gridCol w:w="2163"/>
        <w:gridCol w:w="2302"/>
        <w:gridCol w:w="3606"/>
        <w:gridCol w:w="3054"/>
      </w:tblGrid>
      <w:tr w:rsidR="00D9256E" w14:paraId="626C1498" w14:textId="77777777">
        <w:trPr>
          <w:tblHeader/>
        </w:trPr>
        <w:tc>
          <w:tcPr>
            <w:tcW w:w="2100" w:type="dxa"/>
            <w:shd w:val="clear" w:color="auto" w:fill="D9D9D9"/>
          </w:tcPr>
          <w:p w14:paraId="6F21A707" w14:textId="77777777" w:rsidR="00D9256E" w:rsidRDefault="00000000">
            <w:pPr>
              <w:rPr>
                <w:b/>
                <w:color w:val="262626"/>
              </w:rPr>
            </w:pPr>
            <w:r>
              <w:rPr>
                <w:b/>
                <w:color w:val="262626"/>
              </w:rPr>
              <w:lastRenderedPageBreak/>
              <w:t>Unit Title:</w:t>
            </w:r>
          </w:p>
        </w:tc>
        <w:tc>
          <w:tcPr>
            <w:tcW w:w="2163" w:type="dxa"/>
            <w:shd w:val="clear" w:color="auto" w:fill="D9D9D9"/>
          </w:tcPr>
          <w:p w14:paraId="7911A6A9" w14:textId="77777777" w:rsidR="00D9256E" w:rsidRDefault="00000000">
            <w:pPr>
              <w:rPr>
                <w:b/>
                <w:color w:val="262626"/>
              </w:rPr>
            </w:pPr>
            <w:r>
              <w:rPr>
                <w:b/>
                <w:color w:val="262626"/>
              </w:rPr>
              <w:t>Duration/Month(s)</w:t>
            </w:r>
          </w:p>
        </w:tc>
        <w:tc>
          <w:tcPr>
            <w:tcW w:w="2302" w:type="dxa"/>
            <w:shd w:val="clear" w:color="auto" w:fill="D9D9D9"/>
          </w:tcPr>
          <w:p w14:paraId="3533899F" w14:textId="77777777" w:rsidR="00D9256E" w:rsidRDefault="00000000">
            <w:pPr>
              <w:rPr>
                <w:b/>
                <w:color w:val="262626"/>
              </w:rPr>
            </w:pPr>
            <w:r>
              <w:rPr>
                <w:b/>
                <w:color w:val="262626"/>
              </w:rPr>
              <w:t>Related Standards:</w:t>
            </w:r>
          </w:p>
        </w:tc>
        <w:tc>
          <w:tcPr>
            <w:tcW w:w="3606" w:type="dxa"/>
            <w:shd w:val="clear" w:color="auto" w:fill="D9D9D9"/>
          </w:tcPr>
          <w:p w14:paraId="153365B7" w14:textId="77777777" w:rsidR="00D9256E" w:rsidRDefault="00000000">
            <w:pPr>
              <w:rPr>
                <w:b/>
                <w:color w:val="262626"/>
              </w:rPr>
            </w:pPr>
            <w:r>
              <w:rPr>
                <w:b/>
                <w:color w:val="262626"/>
              </w:rPr>
              <w:t>Learning Goals:</w:t>
            </w:r>
          </w:p>
        </w:tc>
        <w:tc>
          <w:tcPr>
            <w:tcW w:w="3054" w:type="dxa"/>
            <w:shd w:val="clear" w:color="auto" w:fill="D9D9D9"/>
          </w:tcPr>
          <w:p w14:paraId="6FD1E5DC" w14:textId="77777777" w:rsidR="00D9256E" w:rsidRDefault="00000000">
            <w:pPr>
              <w:rPr>
                <w:b/>
                <w:color w:val="262626"/>
              </w:rPr>
            </w:pPr>
            <w:r>
              <w:rPr>
                <w:b/>
                <w:color w:val="262626"/>
              </w:rPr>
              <w:t>Topics &amp; Skills:</w:t>
            </w:r>
          </w:p>
        </w:tc>
      </w:tr>
      <w:tr w:rsidR="00D9256E" w14:paraId="139DA4F5" w14:textId="77777777">
        <w:trPr>
          <w:trHeight w:val="1295"/>
        </w:trPr>
        <w:tc>
          <w:tcPr>
            <w:tcW w:w="2100" w:type="dxa"/>
            <w:shd w:val="clear" w:color="auto" w:fill="auto"/>
          </w:tcPr>
          <w:p w14:paraId="675EE5CE" w14:textId="77777777" w:rsidR="00D9256E" w:rsidRDefault="00000000">
            <w:pPr>
              <w:rPr>
                <w:color w:val="262626"/>
              </w:rPr>
            </w:pPr>
            <w:r>
              <w:rPr>
                <w:b/>
                <w:color w:val="262626"/>
              </w:rPr>
              <w:t>Unit 1: Introduction to Physics</w:t>
            </w:r>
          </w:p>
        </w:tc>
        <w:tc>
          <w:tcPr>
            <w:tcW w:w="2163" w:type="dxa"/>
            <w:shd w:val="clear" w:color="auto" w:fill="auto"/>
          </w:tcPr>
          <w:p w14:paraId="3EA300D4" w14:textId="77777777" w:rsidR="00D9256E" w:rsidRDefault="00000000">
            <w:pPr>
              <w:rPr>
                <w:color w:val="262626"/>
              </w:rPr>
            </w:pPr>
            <w:r>
              <w:rPr>
                <w:color w:val="262626"/>
              </w:rPr>
              <w:t>0.5 Months</w:t>
            </w:r>
          </w:p>
        </w:tc>
        <w:tc>
          <w:tcPr>
            <w:tcW w:w="2302" w:type="dxa"/>
            <w:shd w:val="clear" w:color="auto" w:fill="auto"/>
          </w:tcPr>
          <w:p w14:paraId="0E639B90" w14:textId="77777777" w:rsidR="00D9256E" w:rsidRDefault="00000000">
            <w:pPr>
              <w:rPr>
                <w:color w:val="262626"/>
              </w:rPr>
            </w:pPr>
            <w:r>
              <w:rPr>
                <w:color w:val="262626"/>
              </w:rPr>
              <w:t>HS-PS2-1 to 5, HS-PS3-1 to 5, HS-PS4-1 to 5</w:t>
            </w:r>
          </w:p>
        </w:tc>
        <w:tc>
          <w:tcPr>
            <w:tcW w:w="3606" w:type="dxa"/>
            <w:shd w:val="clear" w:color="auto" w:fill="auto"/>
          </w:tcPr>
          <w:p w14:paraId="1E538EEC" w14:textId="77777777" w:rsidR="00D9256E" w:rsidRDefault="00000000">
            <w:pPr>
              <w:rPr>
                <w:color w:val="262626"/>
              </w:rPr>
            </w:pPr>
            <w:r>
              <w:rPr>
                <w:color w:val="262626"/>
              </w:rPr>
              <w:t xml:space="preserve">Students will master the systems of measurements and the basic mathematical techniques necessary for success in Physics. </w:t>
            </w:r>
          </w:p>
        </w:tc>
        <w:tc>
          <w:tcPr>
            <w:tcW w:w="3054" w:type="dxa"/>
            <w:shd w:val="clear" w:color="auto" w:fill="auto"/>
          </w:tcPr>
          <w:p w14:paraId="069EC2A3" w14:textId="77777777" w:rsidR="00D9256E" w:rsidRDefault="00000000">
            <w:pPr>
              <w:rPr>
                <w:color w:val="262626"/>
              </w:rPr>
            </w:pPr>
            <w:r>
              <w:rPr>
                <w:color w:val="262626"/>
              </w:rPr>
              <w:t>dimensional analysis, lab safety, and unit conversions</w:t>
            </w:r>
          </w:p>
        </w:tc>
      </w:tr>
      <w:tr w:rsidR="00D9256E" w14:paraId="57C8024D" w14:textId="77777777">
        <w:tc>
          <w:tcPr>
            <w:tcW w:w="2100" w:type="dxa"/>
            <w:shd w:val="clear" w:color="auto" w:fill="auto"/>
          </w:tcPr>
          <w:p w14:paraId="21CE1842" w14:textId="77777777" w:rsidR="00D9256E" w:rsidRDefault="00000000">
            <w:pPr>
              <w:rPr>
                <w:b/>
                <w:color w:val="262626"/>
              </w:rPr>
            </w:pPr>
            <w:r>
              <w:rPr>
                <w:b/>
                <w:color w:val="262626"/>
              </w:rPr>
              <w:t>Unit 2:</w:t>
            </w:r>
          </w:p>
          <w:p w14:paraId="7A8559DD" w14:textId="77777777" w:rsidR="00D9256E" w:rsidRDefault="00000000">
            <w:pPr>
              <w:rPr>
                <w:b/>
                <w:color w:val="262626"/>
              </w:rPr>
            </w:pPr>
            <w:r>
              <w:rPr>
                <w:b/>
                <w:color w:val="262626"/>
              </w:rPr>
              <w:t>Motion</w:t>
            </w:r>
          </w:p>
          <w:p w14:paraId="68D574D6" w14:textId="77777777" w:rsidR="00D9256E" w:rsidRDefault="00D9256E">
            <w:pPr>
              <w:rPr>
                <w:b/>
                <w:color w:val="262626"/>
              </w:rPr>
            </w:pPr>
          </w:p>
          <w:p w14:paraId="5FF011D4" w14:textId="77777777" w:rsidR="00D9256E" w:rsidRDefault="00D9256E">
            <w:pPr>
              <w:rPr>
                <w:b/>
                <w:color w:val="262626"/>
              </w:rPr>
            </w:pPr>
          </w:p>
          <w:p w14:paraId="17E8D4EC" w14:textId="77777777" w:rsidR="00D9256E" w:rsidRDefault="00D9256E">
            <w:pPr>
              <w:rPr>
                <w:b/>
                <w:color w:val="262626"/>
              </w:rPr>
            </w:pPr>
          </w:p>
        </w:tc>
        <w:tc>
          <w:tcPr>
            <w:tcW w:w="2163" w:type="dxa"/>
            <w:shd w:val="clear" w:color="auto" w:fill="auto"/>
          </w:tcPr>
          <w:p w14:paraId="5A3D3295" w14:textId="77777777" w:rsidR="00D9256E" w:rsidRDefault="00000000">
            <w:pPr>
              <w:rPr>
                <w:color w:val="262626"/>
              </w:rPr>
            </w:pPr>
            <w:r>
              <w:rPr>
                <w:color w:val="262626"/>
              </w:rPr>
              <w:t>1 Month</w:t>
            </w:r>
          </w:p>
        </w:tc>
        <w:tc>
          <w:tcPr>
            <w:tcW w:w="2302" w:type="dxa"/>
            <w:shd w:val="clear" w:color="auto" w:fill="auto"/>
          </w:tcPr>
          <w:p w14:paraId="78CA5797" w14:textId="77777777" w:rsidR="00D9256E" w:rsidRDefault="00000000">
            <w:pPr>
              <w:rPr>
                <w:color w:val="262626"/>
              </w:rPr>
            </w:pPr>
            <w:r>
              <w:rPr>
                <w:color w:val="262626"/>
              </w:rPr>
              <w:t>HS-PS2-1 to 5</w:t>
            </w:r>
          </w:p>
        </w:tc>
        <w:tc>
          <w:tcPr>
            <w:tcW w:w="3606" w:type="dxa"/>
            <w:shd w:val="clear" w:color="auto" w:fill="auto"/>
          </w:tcPr>
          <w:p w14:paraId="058F376B" w14:textId="77777777" w:rsidR="00D9256E" w:rsidRDefault="00000000">
            <w:pPr>
              <w:rPr>
                <w:color w:val="262626"/>
              </w:rPr>
            </w:pPr>
            <w:r>
              <w:rPr>
                <w:color w:val="262626"/>
              </w:rPr>
              <w:t xml:space="preserve">Students will master the concepts of motion and a variety of different representations of motion. </w:t>
            </w:r>
          </w:p>
        </w:tc>
        <w:tc>
          <w:tcPr>
            <w:tcW w:w="3054" w:type="dxa"/>
            <w:shd w:val="clear" w:color="auto" w:fill="auto"/>
          </w:tcPr>
          <w:p w14:paraId="624DA536" w14:textId="77777777" w:rsidR="00D9256E" w:rsidRDefault="00000000">
            <w:pPr>
              <w:rPr>
                <w:color w:val="262626"/>
              </w:rPr>
            </w:pPr>
            <w:r>
              <w:rPr>
                <w:color w:val="262626"/>
              </w:rPr>
              <w:t>Distance/displacement, speed/velocity, acceleration, free fall,projectiles, motion graphs, dot diagrams</w:t>
            </w:r>
          </w:p>
        </w:tc>
      </w:tr>
      <w:tr w:rsidR="00D9256E" w14:paraId="60DAD5DA" w14:textId="77777777">
        <w:tc>
          <w:tcPr>
            <w:tcW w:w="2100" w:type="dxa"/>
            <w:shd w:val="clear" w:color="auto" w:fill="auto"/>
          </w:tcPr>
          <w:p w14:paraId="2F0D1D37" w14:textId="77777777" w:rsidR="00D9256E" w:rsidRDefault="00000000">
            <w:pPr>
              <w:rPr>
                <w:b/>
                <w:color w:val="262626"/>
              </w:rPr>
            </w:pPr>
            <w:r>
              <w:rPr>
                <w:b/>
                <w:color w:val="262626"/>
              </w:rPr>
              <w:t>Unit 3:</w:t>
            </w:r>
          </w:p>
          <w:p w14:paraId="25268745" w14:textId="77777777" w:rsidR="00D9256E" w:rsidRDefault="00000000">
            <w:pPr>
              <w:rPr>
                <w:b/>
                <w:color w:val="262626"/>
              </w:rPr>
            </w:pPr>
            <w:r>
              <w:rPr>
                <w:b/>
                <w:color w:val="262626"/>
              </w:rPr>
              <w:t>Forces</w:t>
            </w:r>
          </w:p>
          <w:p w14:paraId="5220360F" w14:textId="77777777" w:rsidR="00D9256E" w:rsidRDefault="00D9256E">
            <w:pPr>
              <w:rPr>
                <w:b/>
                <w:color w:val="262626"/>
              </w:rPr>
            </w:pPr>
          </w:p>
          <w:p w14:paraId="38C6CF0B" w14:textId="77777777" w:rsidR="00D9256E" w:rsidRDefault="00D9256E">
            <w:pPr>
              <w:rPr>
                <w:b/>
                <w:color w:val="262626"/>
              </w:rPr>
            </w:pPr>
          </w:p>
        </w:tc>
        <w:tc>
          <w:tcPr>
            <w:tcW w:w="2163" w:type="dxa"/>
            <w:shd w:val="clear" w:color="auto" w:fill="auto"/>
          </w:tcPr>
          <w:p w14:paraId="3E019A8F" w14:textId="77777777" w:rsidR="00D9256E" w:rsidRDefault="00000000">
            <w:pPr>
              <w:rPr>
                <w:color w:val="262626"/>
              </w:rPr>
            </w:pPr>
            <w:r>
              <w:rPr>
                <w:color w:val="262626"/>
              </w:rPr>
              <w:t>1 Month</w:t>
            </w:r>
          </w:p>
        </w:tc>
        <w:tc>
          <w:tcPr>
            <w:tcW w:w="2302" w:type="dxa"/>
            <w:shd w:val="clear" w:color="auto" w:fill="auto"/>
          </w:tcPr>
          <w:p w14:paraId="5E933750" w14:textId="77777777" w:rsidR="00D9256E" w:rsidRDefault="00000000">
            <w:pPr>
              <w:rPr>
                <w:color w:val="262626"/>
              </w:rPr>
            </w:pPr>
            <w:r>
              <w:rPr>
                <w:color w:val="262626"/>
              </w:rPr>
              <w:t>HS-PS2-1 to 5</w:t>
            </w:r>
          </w:p>
        </w:tc>
        <w:tc>
          <w:tcPr>
            <w:tcW w:w="3606" w:type="dxa"/>
            <w:shd w:val="clear" w:color="auto" w:fill="auto"/>
          </w:tcPr>
          <w:p w14:paraId="50BDF052" w14:textId="77777777" w:rsidR="00D9256E" w:rsidRDefault="00000000">
            <w:pPr>
              <w:rPr>
                <w:color w:val="262626"/>
              </w:rPr>
            </w:pPr>
            <w:r>
              <w:rPr>
                <w:color w:val="262626"/>
              </w:rPr>
              <w:t>Students will master the concepts of forces through the use of vocabulary, algebraic equations, graphs, and diagrams.</w:t>
            </w:r>
          </w:p>
        </w:tc>
        <w:tc>
          <w:tcPr>
            <w:tcW w:w="3054" w:type="dxa"/>
            <w:shd w:val="clear" w:color="auto" w:fill="auto"/>
          </w:tcPr>
          <w:p w14:paraId="21B96816" w14:textId="77777777" w:rsidR="00D9256E" w:rsidRDefault="00000000">
            <w:pPr>
              <w:rPr>
                <w:color w:val="262626"/>
              </w:rPr>
            </w:pPr>
            <w:r>
              <w:rPr>
                <w:color w:val="262626"/>
              </w:rPr>
              <w:t>Forces, Newton’s Laws of Motion, Gravitational forces, Free-body diagrams, types of forces, circular motion</w:t>
            </w:r>
          </w:p>
        </w:tc>
      </w:tr>
      <w:tr w:rsidR="00D9256E" w14:paraId="2862558D" w14:textId="77777777">
        <w:tc>
          <w:tcPr>
            <w:tcW w:w="2100" w:type="dxa"/>
            <w:shd w:val="clear" w:color="auto" w:fill="auto"/>
          </w:tcPr>
          <w:p w14:paraId="464AFF6F" w14:textId="77777777" w:rsidR="00D9256E" w:rsidRDefault="00000000">
            <w:pPr>
              <w:rPr>
                <w:b/>
                <w:color w:val="262626"/>
              </w:rPr>
            </w:pPr>
            <w:r>
              <w:rPr>
                <w:b/>
                <w:color w:val="262626"/>
              </w:rPr>
              <w:t>Unit 4:</w:t>
            </w:r>
          </w:p>
          <w:p w14:paraId="46362D1A" w14:textId="77777777" w:rsidR="00D9256E" w:rsidRDefault="00000000">
            <w:pPr>
              <w:rPr>
                <w:b/>
                <w:color w:val="262626"/>
              </w:rPr>
            </w:pPr>
            <w:r>
              <w:rPr>
                <w:b/>
                <w:color w:val="262626"/>
              </w:rPr>
              <w:t>Momentum &amp; Energy</w:t>
            </w:r>
          </w:p>
          <w:p w14:paraId="276D07E0" w14:textId="77777777" w:rsidR="00D9256E" w:rsidRDefault="00D9256E">
            <w:pPr>
              <w:rPr>
                <w:b/>
                <w:color w:val="262626"/>
              </w:rPr>
            </w:pPr>
          </w:p>
          <w:p w14:paraId="1CD3F684" w14:textId="77777777" w:rsidR="00D9256E" w:rsidRDefault="00D9256E">
            <w:pPr>
              <w:rPr>
                <w:b/>
                <w:color w:val="262626"/>
              </w:rPr>
            </w:pPr>
          </w:p>
        </w:tc>
        <w:tc>
          <w:tcPr>
            <w:tcW w:w="2163" w:type="dxa"/>
            <w:shd w:val="clear" w:color="auto" w:fill="auto"/>
          </w:tcPr>
          <w:p w14:paraId="0AA4ED23" w14:textId="77777777" w:rsidR="00D9256E" w:rsidRDefault="00000000">
            <w:pPr>
              <w:rPr>
                <w:color w:val="262626"/>
              </w:rPr>
            </w:pPr>
            <w:r>
              <w:rPr>
                <w:color w:val="262626"/>
              </w:rPr>
              <w:t>1 Month</w:t>
            </w:r>
          </w:p>
        </w:tc>
        <w:tc>
          <w:tcPr>
            <w:tcW w:w="2302" w:type="dxa"/>
            <w:shd w:val="clear" w:color="auto" w:fill="auto"/>
          </w:tcPr>
          <w:p w14:paraId="742A209E" w14:textId="77777777" w:rsidR="00D9256E" w:rsidRDefault="00000000">
            <w:pPr>
              <w:rPr>
                <w:color w:val="262626"/>
              </w:rPr>
            </w:pPr>
            <w:r>
              <w:rPr>
                <w:color w:val="262626"/>
              </w:rPr>
              <w:t>HS-PS3-1 to 5</w:t>
            </w:r>
          </w:p>
        </w:tc>
        <w:tc>
          <w:tcPr>
            <w:tcW w:w="3606" w:type="dxa"/>
            <w:shd w:val="clear" w:color="auto" w:fill="auto"/>
          </w:tcPr>
          <w:p w14:paraId="0F32437D" w14:textId="77777777" w:rsidR="00D9256E" w:rsidRDefault="00000000">
            <w:pPr>
              <w:rPr>
                <w:color w:val="262626"/>
              </w:rPr>
            </w:pPr>
            <w:r>
              <w:rPr>
                <w:color w:val="262626"/>
              </w:rPr>
              <w:t>Students will master the concepts of momentum &amp; energy through the use of vocabulary, algebraic equations, graphs, and diagrams.</w:t>
            </w:r>
          </w:p>
        </w:tc>
        <w:tc>
          <w:tcPr>
            <w:tcW w:w="3054" w:type="dxa"/>
            <w:shd w:val="clear" w:color="auto" w:fill="auto"/>
          </w:tcPr>
          <w:p w14:paraId="1653D014" w14:textId="77777777" w:rsidR="00D9256E" w:rsidRDefault="00000000">
            <w:pPr>
              <w:rPr>
                <w:color w:val="262626"/>
              </w:rPr>
            </w:pPr>
            <w:r>
              <w:rPr>
                <w:color w:val="262626"/>
              </w:rPr>
              <w:t>Momentum, impulse, conservation of momentum, work, power, energy (kinetic &amp; potential), conservation of energy, heat</w:t>
            </w:r>
          </w:p>
        </w:tc>
      </w:tr>
      <w:tr w:rsidR="00D9256E" w14:paraId="229D02FE" w14:textId="77777777">
        <w:tc>
          <w:tcPr>
            <w:tcW w:w="2100" w:type="dxa"/>
            <w:shd w:val="clear" w:color="auto" w:fill="auto"/>
          </w:tcPr>
          <w:p w14:paraId="5F78C43C" w14:textId="77777777" w:rsidR="00D9256E" w:rsidRDefault="00000000">
            <w:pPr>
              <w:rPr>
                <w:b/>
                <w:color w:val="262626"/>
              </w:rPr>
            </w:pPr>
            <w:r>
              <w:rPr>
                <w:b/>
                <w:color w:val="262626"/>
              </w:rPr>
              <w:t xml:space="preserve">Unit 5: </w:t>
            </w:r>
          </w:p>
          <w:p w14:paraId="370D0C9C" w14:textId="77777777" w:rsidR="00D9256E" w:rsidRDefault="00000000">
            <w:pPr>
              <w:rPr>
                <w:b/>
                <w:color w:val="262626"/>
              </w:rPr>
            </w:pPr>
            <w:r>
              <w:rPr>
                <w:b/>
                <w:color w:val="262626"/>
              </w:rPr>
              <w:t>Waves</w:t>
            </w:r>
          </w:p>
          <w:p w14:paraId="0AA99C36" w14:textId="77777777" w:rsidR="00D9256E" w:rsidRDefault="00D9256E">
            <w:pPr>
              <w:rPr>
                <w:b/>
                <w:color w:val="262626"/>
              </w:rPr>
            </w:pPr>
          </w:p>
          <w:p w14:paraId="27DA676F" w14:textId="77777777" w:rsidR="00D9256E" w:rsidRDefault="00D9256E">
            <w:pPr>
              <w:rPr>
                <w:b/>
                <w:color w:val="262626"/>
              </w:rPr>
            </w:pPr>
          </w:p>
        </w:tc>
        <w:tc>
          <w:tcPr>
            <w:tcW w:w="2163" w:type="dxa"/>
            <w:shd w:val="clear" w:color="auto" w:fill="auto"/>
          </w:tcPr>
          <w:p w14:paraId="00BEE06D" w14:textId="77777777" w:rsidR="00D9256E" w:rsidRDefault="00000000">
            <w:pPr>
              <w:rPr>
                <w:color w:val="262626"/>
              </w:rPr>
            </w:pPr>
            <w:r>
              <w:rPr>
                <w:color w:val="262626"/>
              </w:rPr>
              <w:t>1 Month</w:t>
            </w:r>
          </w:p>
        </w:tc>
        <w:tc>
          <w:tcPr>
            <w:tcW w:w="2302" w:type="dxa"/>
            <w:shd w:val="clear" w:color="auto" w:fill="auto"/>
          </w:tcPr>
          <w:p w14:paraId="35B45392" w14:textId="77777777" w:rsidR="00D9256E" w:rsidRDefault="00000000">
            <w:pPr>
              <w:rPr>
                <w:color w:val="262626"/>
              </w:rPr>
            </w:pPr>
            <w:r>
              <w:rPr>
                <w:color w:val="262626"/>
              </w:rPr>
              <w:t>HS-PS4-1 to 5</w:t>
            </w:r>
          </w:p>
        </w:tc>
        <w:tc>
          <w:tcPr>
            <w:tcW w:w="3606" w:type="dxa"/>
            <w:shd w:val="clear" w:color="auto" w:fill="auto"/>
          </w:tcPr>
          <w:p w14:paraId="61F6D4B1" w14:textId="77777777" w:rsidR="00D9256E" w:rsidRDefault="00000000">
            <w:pPr>
              <w:rPr>
                <w:color w:val="262626"/>
              </w:rPr>
            </w:pPr>
            <w:r>
              <w:rPr>
                <w:color w:val="262626"/>
              </w:rPr>
              <w:t>Students will master the concepts of waves through the use of vocabulary, algebraic equations, graphs, and diagrams.</w:t>
            </w:r>
          </w:p>
        </w:tc>
        <w:tc>
          <w:tcPr>
            <w:tcW w:w="3054" w:type="dxa"/>
            <w:shd w:val="clear" w:color="auto" w:fill="auto"/>
          </w:tcPr>
          <w:p w14:paraId="554A68A2" w14:textId="77777777" w:rsidR="00D9256E" w:rsidRDefault="00000000">
            <w:pPr>
              <w:rPr>
                <w:color w:val="262626"/>
              </w:rPr>
            </w:pPr>
            <w:r>
              <w:rPr>
                <w:color w:val="262626"/>
              </w:rPr>
              <w:t>Waves, sound, light, reflection, refraction, diffraction, interference, electromagnetic spectrum</w:t>
            </w:r>
          </w:p>
        </w:tc>
      </w:tr>
    </w:tbl>
    <w:p w14:paraId="7C889293" w14:textId="77777777" w:rsidR="00D9256E" w:rsidRDefault="00D9256E">
      <w:pPr>
        <w:rPr>
          <w:color w:val="262626"/>
        </w:rPr>
      </w:pPr>
    </w:p>
    <w:tbl>
      <w:tblPr>
        <w:tblStyle w:val="a1"/>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D9256E" w14:paraId="01051908" w14:textId="77777777">
        <w:trPr>
          <w:trHeight w:val="434"/>
          <w:tblHeader/>
        </w:trPr>
        <w:tc>
          <w:tcPr>
            <w:tcW w:w="6603" w:type="dxa"/>
            <w:shd w:val="clear" w:color="auto" w:fill="D9D9D9"/>
          </w:tcPr>
          <w:p w14:paraId="1E6C1C79" w14:textId="77777777" w:rsidR="00D9256E" w:rsidRDefault="00000000">
            <w:pPr>
              <w:rPr>
                <w:color w:val="262626"/>
              </w:rPr>
            </w:pPr>
            <w:r>
              <w:rPr>
                <w:b/>
                <w:color w:val="262626"/>
              </w:rPr>
              <w:t>Unit 1: Introduction to Physics</w:t>
            </w:r>
          </w:p>
          <w:p w14:paraId="348D063B" w14:textId="77777777" w:rsidR="00D9256E" w:rsidRDefault="00D9256E">
            <w:pPr>
              <w:jc w:val="both"/>
              <w:rPr>
                <w:color w:val="262626"/>
              </w:rPr>
            </w:pPr>
          </w:p>
        </w:tc>
        <w:tc>
          <w:tcPr>
            <w:tcW w:w="6604" w:type="dxa"/>
            <w:shd w:val="clear" w:color="auto" w:fill="D9D9D9"/>
          </w:tcPr>
          <w:p w14:paraId="2134C8B9" w14:textId="77777777" w:rsidR="00D9256E" w:rsidRDefault="00000000">
            <w:pPr>
              <w:jc w:val="both"/>
              <w:rPr>
                <w:color w:val="262626"/>
              </w:rPr>
            </w:pPr>
            <w:r>
              <w:rPr>
                <w:b/>
                <w:color w:val="262626"/>
              </w:rPr>
              <w:t>Recommended Duration:  1-2 Weeks</w:t>
            </w:r>
          </w:p>
        </w:tc>
      </w:tr>
      <w:tr w:rsidR="00D9256E" w14:paraId="52F6923E" w14:textId="77777777">
        <w:trPr>
          <w:trHeight w:val="774"/>
        </w:trPr>
        <w:tc>
          <w:tcPr>
            <w:tcW w:w="13207" w:type="dxa"/>
            <w:gridSpan w:val="2"/>
          </w:tcPr>
          <w:p w14:paraId="3B9E07BF" w14:textId="77777777" w:rsidR="00D9256E" w:rsidRDefault="00000000">
            <w:pPr>
              <w:rPr>
                <w:color w:val="262626"/>
              </w:rPr>
            </w:pPr>
            <w:r>
              <w:rPr>
                <w:b/>
                <w:color w:val="262626"/>
              </w:rPr>
              <w:t>Unit Description:</w:t>
            </w:r>
            <w:r>
              <w:rPr>
                <w:rFonts w:ascii="Arial" w:eastAsia="Arial" w:hAnsi="Arial" w:cs="Arial"/>
                <w:color w:val="262626"/>
              </w:rPr>
              <w:t xml:space="preserve"> Unit 1 provides students with an introduction to physics and to the lab workspace and safety features of the classroom lab experience. Topics including dimensional analysis, lab safety, and unit conversions will be covered. </w:t>
            </w:r>
          </w:p>
          <w:p w14:paraId="389BFAF0" w14:textId="77777777" w:rsidR="00D9256E" w:rsidRDefault="00D9256E">
            <w:pPr>
              <w:jc w:val="both"/>
              <w:rPr>
                <w:color w:val="262626"/>
              </w:rPr>
            </w:pPr>
          </w:p>
        </w:tc>
      </w:tr>
    </w:tbl>
    <w:p w14:paraId="5855322F" w14:textId="77777777" w:rsidR="00D9256E" w:rsidRDefault="00D9256E">
      <w:pPr>
        <w:jc w:val="both"/>
        <w:rPr>
          <w:color w:val="262626"/>
        </w:rPr>
      </w:pPr>
    </w:p>
    <w:tbl>
      <w:tblPr>
        <w:tblStyle w:val="a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D9256E" w14:paraId="07B17B85" w14:textId="77777777">
        <w:trPr>
          <w:trHeight w:val="520"/>
          <w:tblHeader/>
        </w:trPr>
        <w:tc>
          <w:tcPr>
            <w:tcW w:w="6612" w:type="dxa"/>
            <w:shd w:val="clear" w:color="auto" w:fill="D9D9D9"/>
          </w:tcPr>
          <w:p w14:paraId="577310DC" w14:textId="77777777" w:rsidR="00D9256E" w:rsidRDefault="00000000">
            <w:pPr>
              <w:jc w:val="both"/>
              <w:rPr>
                <w:color w:val="262626"/>
              </w:rPr>
            </w:pPr>
            <w:r>
              <w:rPr>
                <w:b/>
                <w:color w:val="262626"/>
              </w:rPr>
              <w:lastRenderedPageBreak/>
              <w:t>Essential Questions:</w:t>
            </w:r>
          </w:p>
        </w:tc>
        <w:tc>
          <w:tcPr>
            <w:tcW w:w="6613" w:type="dxa"/>
            <w:shd w:val="clear" w:color="auto" w:fill="D9D9D9"/>
          </w:tcPr>
          <w:p w14:paraId="745AB550" w14:textId="77777777" w:rsidR="00D9256E" w:rsidRDefault="00000000">
            <w:pPr>
              <w:rPr>
                <w:color w:val="262626"/>
              </w:rPr>
            </w:pPr>
            <w:r>
              <w:rPr>
                <w:b/>
                <w:color w:val="262626"/>
              </w:rPr>
              <w:t xml:space="preserve">Enduring Understandings:  </w:t>
            </w:r>
          </w:p>
          <w:p w14:paraId="56EAC5C2" w14:textId="77777777" w:rsidR="00D9256E" w:rsidRDefault="00D9256E">
            <w:pPr>
              <w:jc w:val="both"/>
              <w:rPr>
                <w:color w:val="262626"/>
              </w:rPr>
            </w:pPr>
          </w:p>
        </w:tc>
      </w:tr>
      <w:tr w:rsidR="00D9256E" w14:paraId="1D3303F9" w14:textId="77777777">
        <w:trPr>
          <w:trHeight w:val="761"/>
        </w:trPr>
        <w:tc>
          <w:tcPr>
            <w:tcW w:w="6612" w:type="dxa"/>
            <w:shd w:val="clear" w:color="auto" w:fill="auto"/>
          </w:tcPr>
          <w:p w14:paraId="3EDC6134" w14:textId="77777777" w:rsidR="00D9256E" w:rsidRDefault="00000000">
            <w:pPr>
              <w:rPr>
                <w:rFonts w:ascii="Arial" w:eastAsia="Arial" w:hAnsi="Arial" w:cs="Arial"/>
                <w:color w:val="262626"/>
                <w:sz w:val="22"/>
                <w:szCs w:val="22"/>
              </w:rPr>
            </w:pPr>
            <w:r>
              <w:rPr>
                <w:rFonts w:ascii="Arial" w:eastAsia="Arial" w:hAnsi="Arial" w:cs="Arial"/>
                <w:color w:val="262626"/>
                <w:sz w:val="22"/>
                <w:szCs w:val="22"/>
              </w:rPr>
              <w:t>How does measurement and mathematics help us to describe and understand the behavior of objects in the physical world?</w:t>
            </w:r>
          </w:p>
          <w:p w14:paraId="2789D119" w14:textId="77777777" w:rsidR="00D9256E" w:rsidRDefault="00D9256E">
            <w:pPr>
              <w:jc w:val="both"/>
              <w:rPr>
                <w:color w:val="262626"/>
              </w:rPr>
            </w:pPr>
          </w:p>
        </w:tc>
        <w:tc>
          <w:tcPr>
            <w:tcW w:w="6613" w:type="dxa"/>
            <w:shd w:val="clear" w:color="auto" w:fill="auto"/>
          </w:tcPr>
          <w:p w14:paraId="6D277150" w14:textId="77777777" w:rsidR="00D9256E" w:rsidRDefault="00000000">
            <w:pPr>
              <w:pBdr>
                <w:top w:val="nil"/>
                <w:left w:val="nil"/>
                <w:bottom w:val="nil"/>
                <w:right w:val="nil"/>
                <w:between w:val="nil"/>
              </w:pBdr>
              <w:rPr>
                <w:rFonts w:ascii="Calibri" w:eastAsia="Calibri" w:hAnsi="Calibri" w:cs="Calibri"/>
                <w:color w:val="262626"/>
                <w:sz w:val="22"/>
                <w:szCs w:val="22"/>
              </w:rPr>
            </w:pPr>
            <w:r>
              <w:rPr>
                <w:rFonts w:ascii="Arial" w:eastAsia="Arial" w:hAnsi="Arial" w:cs="Arial"/>
                <w:color w:val="262626"/>
                <w:sz w:val="22"/>
                <w:szCs w:val="22"/>
              </w:rPr>
              <w:t>Measurement and mathematics are an integral component of 21</w:t>
            </w:r>
            <w:r>
              <w:rPr>
                <w:rFonts w:ascii="Arial" w:eastAsia="Arial" w:hAnsi="Arial" w:cs="Arial"/>
                <w:color w:val="262626"/>
                <w:sz w:val="22"/>
                <w:szCs w:val="22"/>
                <w:vertAlign w:val="superscript"/>
              </w:rPr>
              <w:t>st</w:t>
            </w:r>
            <w:r>
              <w:rPr>
                <w:rFonts w:ascii="Arial" w:eastAsia="Arial" w:hAnsi="Arial" w:cs="Arial"/>
                <w:color w:val="262626"/>
                <w:sz w:val="22"/>
                <w:szCs w:val="22"/>
              </w:rPr>
              <w:t xml:space="preserve"> century life. Without them society as we know it would cease to function. </w:t>
            </w:r>
          </w:p>
        </w:tc>
      </w:tr>
    </w:tbl>
    <w:p w14:paraId="492C2F50" w14:textId="77777777" w:rsidR="00D9256E" w:rsidRDefault="00D9256E">
      <w:pPr>
        <w:jc w:val="both"/>
        <w:rPr>
          <w:color w:val="262626"/>
        </w:rPr>
      </w:pPr>
    </w:p>
    <w:tbl>
      <w:tblPr>
        <w:tblStyle w:val="a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7"/>
        <w:gridCol w:w="3600"/>
        <w:gridCol w:w="6930"/>
      </w:tblGrid>
      <w:tr w:rsidR="00D9256E" w14:paraId="69117ED1" w14:textId="77777777">
        <w:trPr>
          <w:trHeight w:val="656"/>
          <w:tblHeader/>
        </w:trPr>
        <w:tc>
          <w:tcPr>
            <w:tcW w:w="2677" w:type="dxa"/>
            <w:shd w:val="clear" w:color="auto" w:fill="D9D9D9"/>
          </w:tcPr>
          <w:p w14:paraId="3F1FF152" w14:textId="77777777" w:rsidR="00D9256E" w:rsidRDefault="00000000">
            <w:pPr>
              <w:jc w:val="both"/>
              <w:rPr>
                <w:b/>
                <w:color w:val="262626"/>
              </w:rPr>
            </w:pPr>
            <w:r>
              <w:rPr>
                <w:b/>
                <w:color w:val="262626"/>
              </w:rPr>
              <w:t>Relevant Standards:</w:t>
            </w:r>
          </w:p>
          <w:p w14:paraId="4779A7C9" w14:textId="77777777" w:rsidR="00D9256E" w:rsidRDefault="00D9256E">
            <w:pPr>
              <w:jc w:val="both"/>
              <w:rPr>
                <w:b/>
                <w:color w:val="262626"/>
              </w:rPr>
            </w:pPr>
          </w:p>
        </w:tc>
        <w:tc>
          <w:tcPr>
            <w:tcW w:w="3600" w:type="dxa"/>
            <w:shd w:val="clear" w:color="auto" w:fill="D9D9D9"/>
          </w:tcPr>
          <w:p w14:paraId="2126B16C" w14:textId="77777777" w:rsidR="00D9256E" w:rsidRDefault="00000000">
            <w:pPr>
              <w:jc w:val="both"/>
              <w:rPr>
                <w:b/>
                <w:strike/>
                <w:color w:val="262626"/>
              </w:rPr>
            </w:pPr>
            <w:r>
              <w:rPr>
                <w:b/>
                <w:color w:val="262626"/>
              </w:rPr>
              <w:t>Learning Goals:</w:t>
            </w:r>
          </w:p>
        </w:tc>
        <w:tc>
          <w:tcPr>
            <w:tcW w:w="6930" w:type="dxa"/>
            <w:shd w:val="clear" w:color="auto" w:fill="D9D9D9"/>
          </w:tcPr>
          <w:p w14:paraId="6471492F" w14:textId="77777777" w:rsidR="00D9256E"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D9256E" w14:paraId="447FAC5A" w14:textId="77777777">
        <w:trPr>
          <w:trHeight w:val="417"/>
        </w:trPr>
        <w:tc>
          <w:tcPr>
            <w:tcW w:w="2677" w:type="dxa"/>
          </w:tcPr>
          <w:p w14:paraId="5F3B0399" w14:textId="77777777" w:rsidR="00D9256E" w:rsidRDefault="00000000">
            <w:pPr>
              <w:spacing w:after="280"/>
              <w:rPr>
                <w:color w:val="262626"/>
              </w:rPr>
            </w:pPr>
            <w:r>
              <w:rPr>
                <w:color w:val="262626"/>
              </w:rPr>
              <w:t>HS-PS2-1 to 5</w:t>
            </w:r>
          </w:p>
          <w:p w14:paraId="7605DF18" w14:textId="77777777" w:rsidR="00D9256E" w:rsidRDefault="00000000">
            <w:pPr>
              <w:spacing w:before="280" w:after="280"/>
              <w:rPr>
                <w:color w:val="262626"/>
              </w:rPr>
            </w:pPr>
            <w:r>
              <w:rPr>
                <w:color w:val="262626"/>
              </w:rPr>
              <w:t>HS-PS3-1 to 5</w:t>
            </w:r>
          </w:p>
          <w:p w14:paraId="5A4C85BE" w14:textId="77777777" w:rsidR="00D9256E" w:rsidRDefault="00000000">
            <w:pPr>
              <w:spacing w:before="280"/>
              <w:rPr>
                <w:color w:val="262626"/>
              </w:rPr>
            </w:pPr>
            <w:r>
              <w:rPr>
                <w:color w:val="262626"/>
              </w:rPr>
              <w:t>HS-PS4-1 to 5</w:t>
            </w:r>
          </w:p>
        </w:tc>
        <w:tc>
          <w:tcPr>
            <w:tcW w:w="3600" w:type="dxa"/>
          </w:tcPr>
          <w:p w14:paraId="44B3A4C3" w14:textId="77777777" w:rsidR="00D9256E" w:rsidRDefault="00000000">
            <w:pPr>
              <w:jc w:val="both"/>
              <w:rPr>
                <w:color w:val="262626"/>
              </w:rPr>
            </w:pPr>
            <w:r>
              <w:rPr>
                <w:color w:val="262626"/>
              </w:rPr>
              <w:t>Students will master the systems of measurements and the basic mathematical techniques necessary for success in Physics.</w:t>
            </w:r>
          </w:p>
        </w:tc>
        <w:tc>
          <w:tcPr>
            <w:tcW w:w="6930" w:type="dxa"/>
          </w:tcPr>
          <w:p w14:paraId="3AC4A568" w14:textId="77777777" w:rsidR="00D9256E" w:rsidRDefault="00000000">
            <w:pPr>
              <w:numPr>
                <w:ilvl w:val="0"/>
                <w:numId w:val="6"/>
              </w:numPr>
              <w:rPr>
                <w:color w:val="262626"/>
                <w:sz w:val="22"/>
                <w:szCs w:val="22"/>
              </w:rPr>
            </w:pPr>
            <w:r>
              <w:rPr>
                <w:color w:val="262626"/>
                <w:sz w:val="22"/>
                <w:szCs w:val="22"/>
              </w:rPr>
              <w:t>Describe the standard units of measure used in the Physics classroom</w:t>
            </w:r>
          </w:p>
          <w:p w14:paraId="250A5515" w14:textId="77777777" w:rsidR="00D9256E" w:rsidRDefault="00000000">
            <w:pPr>
              <w:numPr>
                <w:ilvl w:val="0"/>
                <w:numId w:val="6"/>
              </w:numPr>
              <w:rPr>
                <w:color w:val="262626"/>
                <w:sz w:val="22"/>
                <w:szCs w:val="22"/>
              </w:rPr>
            </w:pPr>
            <w:r>
              <w:rPr>
                <w:color w:val="262626"/>
                <w:sz w:val="22"/>
                <w:szCs w:val="22"/>
              </w:rPr>
              <w:t>Identify unit conversion factors for commonly used Physics units</w:t>
            </w:r>
          </w:p>
          <w:p w14:paraId="186ED95A" w14:textId="77777777" w:rsidR="00D9256E" w:rsidRDefault="00000000">
            <w:pPr>
              <w:numPr>
                <w:ilvl w:val="0"/>
                <w:numId w:val="6"/>
              </w:numPr>
              <w:rPr>
                <w:color w:val="262626"/>
                <w:sz w:val="22"/>
                <w:szCs w:val="22"/>
              </w:rPr>
            </w:pPr>
            <w:r>
              <w:rPr>
                <w:color w:val="262626"/>
                <w:sz w:val="22"/>
                <w:szCs w:val="22"/>
              </w:rPr>
              <w:t xml:space="preserve">Convert between two units using “factor-label method” </w:t>
            </w:r>
          </w:p>
          <w:p w14:paraId="6F95198D" w14:textId="77777777" w:rsidR="00D9256E" w:rsidRDefault="00000000">
            <w:pPr>
              <w:numPr>
                <w:ilvl w:val="0"/>
                <w:numId w:val="6"/>
              </w:numPr>
              <w:rPr>
                <w:color w:val="262626"/>
                <w:sz w:val="22"/>
                <w:szCs w:val="22"/>
              </w:rPr>
            </w:pPr>
            <w:r>
              <w:rPr>
                <w:color w:val="262626"/>
                <w:sz w:val="22"/>
                <w:szCs w:val="22"/>
              </w:rPr>
              <w:t>Convert between metric measurements using the “staircase method”</w:t>
            </w:r>
          </w:p>
          <w:p w14:paraId="4602177B" w14:textId="77777777" w:rsidR="00D9256E" w:rsidRDefault="00000000">
            <w:pPr>
              <w:numPr>
                <w:ilvl w:val="0"/>
                <w:numId w:val="6"/>
              </w:numPr>
              <w:rPr>
                <w:color w:val="262626"/>
                <w:sz w:val="22"/>
                <w:szCs w:val="22"/>
              </w:rPr>
            </w:pPr>
            <w:r>
              <w:rPr>
                <w:color w:val="262626"/>
                <w:sz w:val="22"/>
                <w:szCs w:val="22"/>
              </w:rPr>
              <w:t>Rewrite measurements using “scientific notation” and “metric prefixes” using metric prefix table</w:t>
            </w:r>
          </w:p>
          <w:p w14:paraId="594B9AD4" w14:textId="77777777" w:rsidR="00D9256E" w:rsidRDefault="00000000">
            <w:pPr>
              <w:numPr>
                <w:ilvl w:val="0"/>
                <w:numId w:val="6"/>
              </w:numPr>
              <w:rPr>
                <w:color w:val="262626"/>
                <w:sz w:val="22"/>
                <w:szCs w:val="22"/>
              </w:rPr>
            </w:pPr>
            <w:r>
              <w:rPr>
                <w:color w:val="262626"/>
                <w:sz w:val="22"/>
                <w:szCs w:val="22"/>
              </w:rPr>
              <w:t>Describe a variety of important macroscopic and microscopic objects by interacting with “scales of the universe” online interactive simulation</w:t>
            </w:r>
          </w:p>
        </w:tc>
      </w:tr>
    </w:tbl>
    <w:p w14:paraId="7103E3C4" w14:textId="77777777" w:rsidR="00D9256E" w:rsidRDefault="00D9256E">
      <w:pPr>
        <w:jc w:val="both"/>
        <w:rPr>
          <w:color w:val="262626"/>
        </w:rPr>
      </w:pPr>
    </w:p>
    <w:tbl>
      <w:tblPr>
        <w:tblStyle w:val="a4"/>
        <w:tblW w:w="13204"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0"/>
        <w:gridCol w:w="2970"/>
        <w:gridCol w:w="3302"/>
        <w:gridCol w:w="3302"/>
      </w:tblGrid>
      <w:tr w:rsidR="00D9256E" w14:paraId="3A809665" w14:textId="77777777">
        <w:trPr>
          <w:trHeight w:val="255"/>
          <w:tblHeader/>
        </w:trPr>
        <w:tc>
          <w:tcPr>
            <w:tcW w:w="3630" w:type="dxa"/>
            <w:shd w:val="clear" w:color="auto" w:fill="D9D9D9"/>
          </w:tcPr>
          <w:p w14:paraId="3D45C5B2" w14:textId="77777777" w:rsidR="00D9256E" w:rsidRDefault="00000000">
            <w:pPr>
              <w:rPr>
                <w:b/>
                <w:color w:val="262626"/>
              </w:rPr>
            </w:pPr>
            <w:r>
              <w:rPr>
                <w:b/>
                <w:color w:val="262626"/>
              </w:rPr>
              <w:t>Formative Assessments*:</w:t>
            </w:r>
          </w:p>
        </w:tc>
        <w:tc>
          <w:tcPr>
            <w:tcW w:w="2970" w:type="dxa"/>
            <w:shd w:val="clear" w:color="auto" w:fill="D9D9D9"/>
          </w:tcPr>
          <w:p w14:paraId="38BE224B" w14:textId="77777777" w:rsidR="00D9256E" w:rsidRDefault="00000000">
            <w:pPr>
              <w:rPr>
                <w:b/>
                <w:color w:val="262626"/>
              </w:rPr>
            </w:pPr>
            <w:r>
              <w:rPr>
                <w:b/>
                <w:color w:val="262626"/>
              </w:rPr>
              <w:t>Summative Assessment:</w:t>
            </w:r>
          </w:p>
        </w:tc>
        <w:tc>
          <w:tcPr>
            <w:tcW w:w="3302" w:type="dxa"/>
            <w:shd w:val="clear" w:color="auto" w:fill="D9D9D9"/>
          </w:tcPr>
          <w:p w14:paraId="71366EE9" w14:textId="77777777" w:rsidR="00D9256E" w:rsidRDefault="00000000">
            <w:pPr>
              <w:rPr>
                <w:b/>
                <w:color w:val="262626"/>
              </w:rPr>
            </w:pPr>
            <w:r>
              <w:rPr>
                <w:b/>
                <w:color w:val="262626"/>
              </w:rPr>
              <w:t>Performance Assessments:</w:t>
            </w:r>
          </w:p>
        </w:tc>
        <w:tc>
          <w:tcPr>
            <w:tcW w:w="3302" w:type="dxa"/>
            <w:shd w:val="clear" w:color="auto" w:fill="D9D9D9"/>
          </w:tcPr>
          <w:p w14:paraId="5049CE6A" w14:textId="77777777" w:rsidR="00D9256E" w:rsidRDefault="00000000">
            <w:pPr>
              <w:rPr>
                <w:b/>
                <w:color w:val="262626"/>
              </w:rPr>
            </w:pPr>
            <w:r>
              <w:rPr>
                <w:b/>
                <w:color w:val="262626"/>
              </w:rPr>
              <w:t>Major Activities/ Assignments (required):</w:t>
            </w:r>
          </w:p>
        </w:tc>
      </w:tr>
      <w:tr w:rsidR="00D9256E" w14:paraId="47337B7B" w14:textId="77777777">
        <w:trPr>
          <w:trHeight w:val="255"/>
        </w:trPr>
        <w:tc>
          <w:tcPr>
            <w:tcW w:w="3630" w:type="dxa"/>
          </w:tcPr>
          <w:p w14:paraId="72166B04" w14:textId="77777777" w:rsidR="00D9256E" w:rsidRDefault="00000000">
            <w:pPr>
              <w:widowControl w:val="0"/>
              <w:numPr>
                <w:ilvl w:val="0"/>
                <w:numId w:val="7"/>
              </w:numPr>
              <w:pBdr>
                <w:top w:val="nil"/>
                <w:left w:val="nil"/>
                <w:bottom w:val="nil"/>
                <w:right w:val="nil"/>
                <w:between w:val="nil"/>
              </w:pBdr>
              <w:rPr>
                <w:color w:val="262626"/>
                <w:sz w:val="22"/>
                <w:szCs w:val="22"/>
              </w:rPr>
            </w:pPr>
            <w:r>
              <w:rPr>
                <w:color w:val="262626"/>
                <w:sz w:val="22"/>
                <w:szCs w:val="22"/>
              </w:rPr>
              <w:t>Activity, Measuring Objects</w:t>
            </w:r>
          </w:p>
          <w:p w14:paraId="61147FD9" w14:textId="77777777" w:rsidR="00D9256E" w:rsidRDefault="00000000">
            <w:pPr>
              <w:widowControl w:val="0"/>
              <w:numPr>
                <w:ilvl w:val="0"/>
                <w:numId w:val="7"/>
              </w:numPr>
              <w:pBdr>
                <w:top w:val="nil"/>
                <w:left w:val="nil"/>
                <w:bottom w:val="nil"/>
                <w:right w:val="nil"/>
                <w:between w:val="nil"/>
              </w:pBdr>
              <w:rPr>
                <w:color w:val="262626"/>
                <w:sz w:val="22"/>
                <w:szCs w:val="22"/>
              </w:rPr>
            </w:pPr>
            <w:r>
              <w:rPr>
                <w:color w:val="262626"/>
                <w:sz w:val="22"/>
                <w:szCs w:val="22"/>
              </w:rPr>
              <w:t>Activity, Scales of Universe in Powers of Ten</w:t>
            </w:r>
          </w:p>
        </w:tc>
        <w:tc>
          <w:tcPr>
            <w:tcW w:w="2970" w:type="dxa"/>
          </w:tcPr>
          <w:p w14:paraId="6A798A5C" w14:textId="77777777" w:rsidR="00D9256E" w:rsidRDefault="00000000">
            <w:pPr>
              <w:widowControl w:val="0"/>
              <w:numPr>
                <w:ilvl w:val="0"/>
                <w:numId w:val="1"/>
              </w:numPr>
              <w:pBdr>
                <w:top w:val="nil"/>
                <w:left w:val="nil"/>
                <w:bottom w:val="nil"/>
                <w:right w:val="nil"/>
                <w:between w:val="nil"/>
              </w:pBdr>
              <w:rPr>
                <w:color w:val="262626"/>
                <w:sz w:val="22"/>
                <w:szCs w:val="22"/>
              </w:rPr>
            </w:pPr>
            <w:r>
              <w:rPr>
                <w:color w:val="262626"/>
                <w:sz w:val="22"/>
                <w:szCs w:val="22"/>
              </w:rPr>
              <w:t>Quiz on Measurement</w:t>
            </w:r>
          </w:p>
        </w:tc>
        <w:tc>
          <w:tcPr>
            <w:tcW w:w="3302" w:type="dxa"/>
          </w:tcPr>
          <w:p w14:paraId="53BDE627" w14:textId="77777777" w:rsidR="00D9256E" w:rsidRDefault="00D9256E">
            <w:pPr>
              <w:rPr>
                <w:color w:val="262626"/>
              </w:rPr>
            </w:pPr>
          </w:p>
        </w:tc>
        <w:tc>
          <w:tcPr>
            <w:tcW w:w="3302" w:type="dxa"/>
          </w:tcPr>
          <w:p w14:paraId="3733543D" w14:textId="77777777" w:rsidR="00D9256E" w:rsidRDefault="00000000">
            <w:pPr>
              <w:rPr>
                <w:color w:val="262626"/>
              </w:rPr>
            </w:pPr>
            <w:r>
              <w:rPr>
                <w:i/>
                <w:color w:val="262626"/>
              </w:rPr>
              <w:t>See formative assessments*</w:t>
            </w:r>
          </w:p>
        </w:tc>
      </w:tr>
    </w:tbl>
    <w:p w14:paraId="1D14F6ED" w14:textId="77777777" w:rsidR="00D9256E" w:rsidRDefault="00D9256E">
      <w:pPr>
        <w:jc w:val="both"/>
        <w:rPr>
          <w:color w:val="262626"/>
        </w:rPr>
      </w:pPr>
    </w:p>
    <w:tbl>
      <w:tblPr>
        <w:tblStyle w:val="a5"/>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D9256E" w14:paraId="7ECF83F5" w14:textId="77777777">
        <w:trPr>
          <w:trHeight w:val="508"/>
        </w:trPr>
        <w:tc>
          <w:tcPr>
            <w:tcW w:w="13225" w:type="dxa"/>
            <w:gridSpan w:val="4"/>
            <w:shd w:val="clear" w:color="auto" w:fill="D9D9D9"/>
          </w:tcPr>
          <w:p w14:paraId="4851A263" w14:textId="77777777" w:rsidR="00D9256E"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D9256E" w14:paraId="03D3D7E8" w14:textId="77777777">
        <w:trPr>
          <w:trHeight w:val="254"/>
        </w:trPr>
        <w:tc>
          <w:tcPr>
            <w:tcW w:w="3955" w:type="dxa"/>
            <w:shd w:val="clear" w:color="auto" w:fill="D9D9D9"/>
          </w:tcPr>
          <w:p w14:paraId="7A063F98" w14:textId="77777777" w:rsidR="00D9256E" w:rsidRDefault="00000000">
            <w:pPr>
              <w:jc w:val="both"/>
              <w:rPr>
                <w:b/>
                <w:color w:val="262626"/>
              </w:rPr>
            </w:pPr>
            <w:r>
              <w:rPr>
                <w:b/>
                <w:color w:val="262626"/>
              </w:rPr>
              <w:t>Special Education Students</w:t>
            </w:r>
          </w:p>
        </w:tc>
        <w:tc>
          <w:tcPr>
            <w:tcW w:w="3381" w:type="dxa"/>
            <w:shd w:val="clear" w:color="auto" w:fill="D9D9D9"/>
          </w:tcPr>
          <w:p w14:paraId="5CC29225" w14:textId="77777777" w:rsidR="00D9256E" w:rsidRDefault="00000000">
            <w:pPr>
              <w:jc w:val="both"/>
              <w:rPr>
                <w:b/>
                <w:color w:val="262626"/>
              </w:rPr>
            </w:pPr>
            <w:r>
              <w:rPr>
                <w:b/>
                <w:color w:val="262626"/>
              </w:rPr>
              <w:t>English Language Learners (ELLs)</w:t>
            </w:r>
          </w:p>
        </w:tc>
        <w:tc>
          <w:tcPr>
            <w:tcW w:w="2985" w:type="dxa"/>
            <w:shd w:val="clear" w:color="auto" w:fill="D9D9D9"/>
          </w:tcPr>
          <w:p w14:paraId="2F6D6CE2" w14:textId="77777777" w:rsidR="00D9256E" w:rsidRDefault="00000000">
            <w:pPr>
              <w:jc w:val="both"/>
              <w:rPr>
                <w:b/>
                <w:color w:val="262626"/>
              </w:rPr>
            </w:pPr>
            <w:r>
              <w:rPr>
                <w:b/>
                <w:color w:val="262626"/>
              </w:rPr>
              <w:t>At-Risk Learners</w:t>
            </w:r>
          </w:p>
        </w:tc>
        <w:tc>
          <w:tcPr>
            <w:tcW w:w="2904" w:type="dxa"/>
            <w:shd w:val="clear" w:color="auto" w:fill="D9D9D9"/>
          </w:tcPr>
          <w:p w14:paraId="13F6F2F8" w14:textId="77777777" w:rsidR="00D9256E" w:rsidRDefault="00000000">
            <w:pPr>
              <w:jc w:val="both"/>
              <w:rPr>
                <w:b/>
                <w:color w:val="262626"/>
              </w:rPr>
            </w:pPr>
            <w:r>
              <w:rPr>
                <w:b/>
                <w:color w:val="262626"/>
              </w:rPr>
              <w:t>Advanced Learners</w:t>
            </w:r>
          </w:p>
        </w:tc>
      </w:tr>
      <w:tr w:rsidR="00D9256E" w14:paraId="2398C12C" w14:textId="77777777">
        <w:trPr>
          <w:trHeight w:val="499"/>
        </w:trPr>
        <w:tc>
          <w:tcPr>
            <w:tcW w:w="3955" w:type="dxa"/>
            <w:shd w:val="clear" w:color="auto" w:fill="auto"/>
          </w:tcPr>
          <w:p w14:paraId="710EA184"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submit work in hard copy or on schoology depending on their needs.</w:t>
            </w:r>
          </w:p>
          <w:p w14:paraId="595734AC"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given freedom of expression in any medium,  provided it is documented in IEP.</w:t>
            </w:r>
          </w:p>
          <w:p w14:paraId="018C7DBC" w14:textId="77777777" w:rsidR="00D9256E" w:rsidRDefault="00000000">
            <w:pPr>
              <w:widowControl/>
              <w:numPr>
                <w:ilvl w:val="0"/>
                <w:numId w:val="2"/>
              </w:numPr>
              <w:pBdr>
                <w:top w:val="nil"/>
                <w:left w:val="nil"/>
                <w:bottom w:val="nil"/>
                <w:right w:val="nil"/>
                <w:between w:val="nil"/>
              </w:pBdr>
              <w:jc w:val="both"/>
              <w:rPr>
                <w:color w:val="262626"/>
              </w:rPr>
            </w:pPr>
            <w:r>
              <w:rPr>
                <w:color w:val="262626"/>
              </w:rPr>
              <w:lastRenderedPageBreak/>
              <w:t>Students will be able to work with ICS teacher of record to develop any forms of expression not outlined in IEP, and said information will be discussed in Annual Review.</w:t>
            </w:r>
          </w:p>
        </w:tc>
        <w:tc>
          <w:tcPr>
            <w:tcW w:w="3381" w:type="dxa"/>
            <w:shd w:val="clear" w:color="auto" w:fill="auto"/>
          </w:tcPr>
          <w:p w14:paraId="05C04135" w14:textId="77777777" w:rsidR="00D9256E" w:rsidRDefault="00000000">
            <w:pPr>
              <w:widowControl/>
              <w:numPr>
                <w:ilvl w:val="0"/>
                <w:numId w:val="2"/>
              </w:numPr>
              <w:pBdr>
                <w:top w:val="nil"/>
                <w:left w:val="nil"/>
                <w:bottom w:val="nil"/>
                <w:right w:val="nil"/>
                <w:between w:val="nil"/>
              </w:pBdr>
              <w:jc w:val="both"/>
              <w:rPr>
                <w:color w:val="262626"/>
              </w:rPr>
            </w:pPr>
            <w:r>
              <w:rPr>
                <w:color w:val="262626"/>
              </w:rPr>
              <w:lastRenderedPageBreak/>
              <w:t>Students will be permitted to express their understanding in their native language provided I can translate it and that they show effort to learn English.</w:t>
            </w:r>
          </w:p>
        </w:tc>
        <w:tc>
          <w:tcPr>
            <w:tcW w:w="2985" w:type="dxa"/>
            <w:shd w:val="clear" w:color="auto" w:fill="auto"/>
          </w:tcPr>
          <w:p w14:paraId="3B9252AA"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w:t>
            </w:r>
            <w:r>
              <w:rPr>
                <w:color w:val="262626"/>
              </w:rPr>
              <w:lastRenderedPageBreak/>
              <w:t xml:space="preserve">needs, depending upon the severity of risk.  </w:t>
            </w:r>
          </w:p>
        </w:tc>
        <w:tc>
          <w:tcPr>
            <w:tcW w:w="2904" w:type="dxa"/>
            <w:shd w:val="clear" w:color="auto" w:fill="auto"/>
          </w:tcPr>
          <w:p w14:paraId="777A22D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lastRenderedPageBreak/>
              <w:t xml:space="preserve">Advanced learners will be given an opportunity to express their understanding at a more rigorous level than that provided in the course. </w:t>
            </w:r>
          </w:p>
        </w:tc>
      </w:tr>
    </w:tbl>
    <w:p w14:paraId="363767B6" w14:textId="77777777" w:rsidR="00D9256E" w:rsidRDefault="00D9256E">
      <w:pPr>
        <w:jc w:val="both"/>
        <w:rPr>
          <w:color w:val="262626"/>
        </w:rPr>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D9256E" w14:paraId="3EBE8C9E" w14:textId="77777777">
        <w:trPr>
          <w:trHeight w:val="259"/>
        </w:trPr>
        <w:tc>
          <w:tcPr>
            <w:tcW w:w="13225" w:type="dxa"/>
            <w:gridSpan w:val="4"/>
            <w:shd w:val="clear" w:color="auto" w:fill="D9D9D9"/>
          </w:tcPr>
          <w:p w14:paraId="069289D6" w14:textId="77777777" w:rsidR="00D9256E" w:rsidRDefault="00000000">
            <w:pPr>
              <w:jc w:val="both"/>
              <w:rPr>
                <w:i/>
                <w:color w:val="262626"/>
              </w:rPr>
            </w:pPr>
            <w:r>
              <w:rPr>
                <w:b/>
                <w:color w:val="262626"/>
              </w:rPr>
              <w:t xml:space="preserve">Instructional Strategies: </w:t>
            </w:r>
            <w:r>
              <w:rPr>
                <w:i/>
                <w:color w:val="262626"/>
              </w:rPr>
              <w:t>(List and describe.)</w:t>
            </w:r>
          </w:p>
        </w:tc>
      </w:tr>
      <w:tr w:rsidR="00D9256E" w14:paraId="66207F1A" w14:textId="77777777">
        <w:trPr>
          <w:trHeight w:val="1027"/>
        </w:trPr>
        <w:tc>
          <w:tcPr>
            <w:tcW w:w="13225" w:type="dxa"/>
            <w:gridSpan w:val="4"/>
            <w:shd w:val="clear" w:color="auto" w:fill="auto"/>
          </w:tcPr>
          <w:p w14:paraId="2F2553E1"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460FA758"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6193B52E"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7A9A9A39"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181B67DB"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6E6C0CCE"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42342948"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tc>
      </w:tr>
      <w:tr w:rsidR="00D9256E" w14:paraId="5F76C685" w14:textId="77777777">
        <w:trPr>
          <w:trHeight w:val="518"/>
        </w:trPr>
        <w:tc>
          <w:tcPr>
            <w:tcW w:w="13225" w:type="dxa"/>
            <w:gridSpan w:val="4"/>
            <w:shd w:val="clear" w:color="auto" w:fill="D9D9D9"/>
          </w:tcPr>
          <w:p w14:paraId="07B90162" w14:textId="77777777" w:rsidR="00D9256E" w:rsidRDefault="00000000">
            <w:pPr>
              <w:jc w:val="both"/>
              <w:rPr>
                <w:color w:val="262626"/>
              </w:rPr>
            </w:pPr>
            <w:r>
              <w:rPr>
                <w:b/>
                <w:color w:val="262626"/>
              </w:rPr>
              <w:t xml:space="preserve">Possible Instructional Adjustments  (Modifications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D9256E" w14:paraId="674CF179" w14:textId="77777777">
        <w:trPr>
          <w:trHeight w:val="259"/>
        </w:trPr>
        <w:tc>
          <w:tcPr>
            <w:tcW w:w="3505" w:type="dxa"/>
            <w:shd w:val="clear" w:color="auto" w:fill="D9D9D9"/>
          </w:tcPr>
          <w:p w14:paraId="6AAAC5D0" w14:textId="77777777" w:rsidR="00D9256E" w:rsidRDefault="00000000">
            <w:pPr>
              <w:jc w:val="both"/>
              <w:rPr>
                <w:b/>
                <w:color w:val="262626"/>
              </w:rPr>
            </w:pPr>
            <w:r>
              <w:rPr>
                <w:b/>
                <w:color w:val="262626"/>
              </w:rPr>
              <w:t xml:space="preserve">Special Education Students </w:t>
            </w:r>
          </w:p>
        </w:tc>
        <w:tc>
          <w:tcPr>
            <w:tcW w:w="3436" w:type="dxa"/>
            <w:shd w:val="clear" w:color="auto" w:fill="D9D9D9"/>
          </w:tcPr>
          <w:p w14:paraId="3473B32D" w14:textId="77777777" w:rsidR="00D9256E" w:rsidRDefault="00000000">
            <w:pPr>
              <w:jc w:val="both"/>
              <w:rPr>
                <w:b/>
                <w:color w:val="262626"/>
              </w:rPr>
            </w:pPr>
            <w:r>
              <w:rPr>
                <w:b/>
                <w:color w:val="262626"/>
              </w:rPr>
              <w:t>English Language Learners (ELLs)</w:t>
            </w:r>
          </w:p>
        </w:tc>
        <w:tc>
          <w:tcPr>
            <w:tcW w:w="3103" w:type="dxa"/>
            <w:shd w:val="clear" w:color="auto" w:fill="D9D9D9"/>
          </w:tcPr>
          <w:p w14:paraId="55AD8D6D" w14:textId="77777777" w:rsidR="00D9256E" w:rsidRDefault="00000000">
            <w:pPr>
              <w:jc w:val="both"/>
              <w:rPr>
                <w:b/>
                <w:color w:val="262626"/>
              </w:rPr>
            </w:pPr>
            <w:r>
              <w:rPr>
                <w:b/>
                <w:color w:val="262626"/>
              </w:rPr>
              <w:t>At-Risk Learners</w:t>
            </w:r>
          </w:p>
        </w:tc>
        <w:tc>
          <w:tcPr>
            <w:tcW w:w="3181" w:type="dxa"/>
            <w:shd w:val="clear" w:color="auto" w:fill="D9D9D9"/>
          </w:tcPr>
          <w:p w14:paraId="7E1784C2" w14:textId="77777777" w:rsidR="00D9256E" w:rsidRDefault="00000000">
            <w:pPr>
              <w:jc w:val="both"/>
              <w:rPr>
                <w:b/>
                <w:color w:val="262626"/>
              </w:rPr>
            </w:pPr>
            <w:r>
              <w:rPr>
                <w:b/>
                <w:color w:val="262626"/>
              </w:rPr>
              <w:t>Advanced Learners</w:t>
            </w:r>
          </w:p>
        </w:tc>
      </w:tr>
      <w:tr w:rsidR="00D9256E" w14:paraId="08DC3F06" w14:textId="77777777">
        <w:trPr>
          <w:trHeight w:val="518"/>
        </w:trPr>
        <w:tc>
          <w:tcPr>
            <w:tcW w:w="3505" w:type="dxa"/>
            <w:shd w:val="clear" w:color="auto" w:fill="auto"/>
          </w:tcPr>
          <w:p w14:paraId="0DD8977C"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guided-note sheets that will enable them to more easily engage with direct instruction and organize their notes in a coherent manner.</w:t>
            </w:r>
          </w:p>
          <w:p w14:paraId="4938326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w:t>
            </w:r>
            <w:r>
              <w:rPr>
                <w:color w:val="262626"/>
              </w:rPr>
              <w:lastRenderedPageBreak/>
              <w:t xml:space="preserve">sheets, and activities on Schoology. </w:t>
            </w:r>
          </w:p>
          <w:p w14:paraId="0BF3A39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taught organizational skills that enable them to more easily recall classroom materials for reference in class.</w:t>
            </w:r>
          </w:p>
        </w:tc>
        <w:tc>
          <w:tcPr>
            <w:tcW w:w="3436" w:type="dxa"/>
            <w:shd w:val="clear" w:color="auto" w:fill="auto"/>
          </w:tcPr>
          <w:p w14:paraId="1CD8AF54" w14:textId="77777777" w:rsidR="00D9256E" w:rsidRDefault="00000000">
            <w:pPr>
              <w:widowControl/>
              <w:numPr>
                <w:ilvl w:val="0"/>
                <w:numId w:val="2"/>
              </w:numPr>
              <w:pBdr>
                <w:top w:val="nil"/>
                <w:left w:val="nil"/>
                <w:bottom w:val="nil"/>
                <w:right w:val="nil"/>
                <w:between w:val="nil"/>
              </w:pBdr>
              <w:jc w:val="both"/>
              <w:rPr>
                <w:color w:val="262626"/>
              </w:rPr>
            </w:pPr>
            <w:r>
              <w:rPr>
                <w:color w:val="262626"/>
              </w:rPr>
              <w:lastRenderedPageBreak/>
              <w:t>Students will be able to access all materials from class in digital format on Schoology, enabling them to have easy access to translated forms of course materials.</w:t>
            </w:r>
          </w:p>
          <w:p w14:paraId="3FCAF591"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additional online physics </w:t>
            </w:r>
            <w:r>
              <w:rPr>
                <w:color w:val="262626"/>
              </w:rPr>
              <w:lastRenderedPageBreak/>
              <w:t>resources that will assist them with understanding English.</w:t>
            </w:r>
          </w:p>
          <w:p w14:paraId="683BA386" w14:textId="77777777" w:rsidR="00D9256E" w:rsidRDefault="00000000">
            <w:pPr>
              <w:widowControl/>
              <w:pBdr>
                <w:top w:val="nil"/>
                <w:left w:val="nil"/>
                <w:bottom w:val="nil"/>
                <w:right w:val="nil"/>
                <w:between w:val="nil"/>
              </w:pBdr>
              <w:ind w:left="360"/>
              <w:jc w:val="both"/>
              <w:rPr>
                <w:color w:val="262626"/>
              </w:rPr>
            </w:pPr>
            <w:r>
              <w:rPr>
                <w:color w:val="262626"/>
              </w:rPr>
              <w:t xml:space="preserve"> </w:t>
            </w:r>
          </w:p>
          <w:p w14:paraId="52FD4271" w14:textId="77777777" w:rsidR="00D9256E" w:rsidRDefault="00D9256E">
            <w:pPr>
              <w:widowControl/>
              <w:pBdr>
                <w:top w:val="nil"/>
                <w:left w:val="nil"/>
                <w:bottom w:val="nil"/>
                <w:right w:val="nil"/>
                <w:between w:val="nil"/>
              </w:pBdr>
              <w:ind w:left="360"/>
              <w:jc w:val="both"/>
              <w:rPr>
                <w:color w:val="262626"/>
              </w:rPr>
            </w:pPr>
          </w:p>
        </w:tc>
        <w:tc>
          <w:tcPr>
            <w:tcW w:w="3103" w:type="dxa"/>
            <w:shd w:val="clear" w:color="auto" w:fill="auto"/>
          </w:tcPr>
          <w:p w14:paraId="58EABF11" w14:textId="77777777" w:rsidR="00D9256E" w:rsidRDefault="00000000">
            <w:pPr>
              <w:widowControl/>
              <w:numPr>
                <w:ilvl w:val="0"/>
                <w:numId w:val="2"/>
              </w:numPr>
              <w:pBdr>
                <w:top w:val="nil"/>
                <w:left w:val="nil"/>
                <w:bottom w:val="nil"/>
                <w:right w:val="nil"/>
                <w:between w:val="nil"/>
              </w:pBdr>
              <w:jc w:val="both"/>
              <w:rPr>
                <w:color w:val="262626"/>
              </w:rPr>
            </w:pPr>
            <w:r>
              <w:rPr>
                <w:color w:val="262626"/>
              </w:rPr>
              <w:lastRenderedPageBreak/>
              <w:t>At risk learners will be able to consistently engage with course materials on Schoology in the case that they are truant or facing some external circumstances preventing them from attending school daily.</w:t>
            </w:r>
          </w:p>
          <w:p w14:paraId="40B0DD19" w14:textId="77777777" w:rsidR="00D9256E" w:rsidRDefault="00D9256E">
            <w:pPr>
              <w:jc w:val="both"/>
              <w:rPr>
                <w:color w:val="262626"/>
              </w:rPr>
            </w:pPr>
          </w:p>
        </w:tc>
        <w:tc>
          <w:tcPr>
            <w:tcW w:w="3181" w:type="dxa"/>
            <w:shd w:val="clear" w:color="auto" w:fill="auto"/>
          </w:tcPr>
          <w:p w14:paraId="5C1ECD77" w14:textId="77777777" w:rsidR="00D9256E" w:rsidRDefault="00000000">
            <w:pPr>
              <w:widowControl/>
              <w:numPr>
                <w:ilvl w:val="0"/>
                <w:numId w:val="2"/>
              </w:numPr>
              <w:pBdr>
                <w:top w:val="nil"/>
                <w:left w:val="nil"/>
                <w:bottom w:val="nil"/>
                <w:right w:val="nil"/>
                <w:between w:val="nil"/>
              </w:pBdr>
              <w:jc w:val="both"/>
              <w:rPr>
                <w:color w:val="262626"/>
              </w:rPr>
            </w:pPr>
            <w:r>
              <w:rPr>
                <w:color w:val="262626"/>
              </w:rPr>
              <w:lastRenderedPageBreak/>
              <w:t>Students will be provided with all of the same material access as other student groups.</w:t>
            </w:r>
          </w:p>
          <w:p w14:paraId="24BD2FB7"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provided with additional enrichment activities /assignments that will enable them to have </w:t>
            </w:r>
            <w:r>
              <w:rPr>
                <w:color w:val="262626"/>
              </w:rPr>
              <w:lastRenderedPageBreak/>
              <w:t>access to more depth and breadth of content.</w:t>
            </w:r>
          </w:p>
        </w:tc>
      </w:tr>
    </w:tbl>
    <w:p w14:paraId="046A7DDC" w14:textId="77777777" w:rsidR="00D9256E" w:rsidRDefault="00D9256E">
      <w:pPr>
        <w:jc w:val="both"/>
        <w:rPr>
          <w:color w:val="262626"/>
        </w:rPr>
      </w:pPr>
    </w:p>
    <w:tbl>
      <w:tblPr>
        <w:tblStyle w:val="a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19371309" w14:textId="77777777">
        <w:trPr>
          <w:trHeight w:val="304"/>
          <w:tblHeader/>
        </w:trPr>
        <w:tc>
          <w:tcPr>
            <w:tcW w:w="13207" w:type="dxa"/>
            <w:shd w:val="clear" w:color="auto" w:fill="D9D9D9"/>
          </w:tcPr>
          <w:p w14:paraId="046B08A3" w14:textId="77777777" w:rsidR="00D9256E" w:rsidRDefault="00000000">
            <w:pPr>
              <w:rPr>
                <w:color w:val="262626"/>
              </w:rPr>
            </w:pPr>
            <w:r>
              <w:rPr>
                <w:b/>
                <w:color w:val="262626"/>
              </w:rPr>
              <w:t xml:space="preserve">Unit Vocabulary:  </w:t>
            </w:r>
          </w:p>
        </w:tc>
      </w:tr>
      <w:tr w:rsidR="00D9256E" w14:paraId="741896FE" w14:textId="77777777">
        <w:trPr>
          <w:trHeight w:val="1171"/>
        </w:trPr>
        <w:tc>
          <w:tcPr>
            <w:tcW w:w="13207" w:type="dxa"/>
          </w:tcPr>
          <w:p w14:paraId="70E1EE1F" w14:textId="77777777" w:rsidR="00D9256E" w:rsidRDefault="00000000">
            <w:pPr>
              <w:rPr>
                <w:color w:val="262626"/>
              </w:rPr>
            </w:pPr>
            <w:r>
              <w:rPr>
                <w:b/>
                <w:color w:val="262626"/>
              </w:rPr>
              <w:t xml:space="preserve">Essential:  </w:t>
            </w:r>
            <w:r>
              <w:rPr>
                <w:color w:val="262626"/>
              </w:rPr>
              <w:t>Imperial system, inch, foot, yard, pound, metric system, meter, gram, second, time, unit conversion, standard/scientific notation, factor-label method</w:t>
            </w:r>
          </w:p>
          <w:p w14:paraId="267921C3" w14:textId="77777777" w:rsidR="00D9256E" w:rsidRDefault="00D9256E">
            <w:pPr>
              <w:rPr>
                <w:color w:val="262626"/>
              </w:rPr>
            </w:pPr>
          </w:p>
          <w:p w14:paraId="1010EB1E" w14:textId="77777777" w:rsidR="00D9256E" w:rsidRDefault="00000000">
            <w:pPr>
              <w:rPr>
                <w:color w:val="262626"/>
              </w:rPr>
            </w:pPr>
            <w:r>
              <w:rPr>
                <w:b/>
                <w:color w:val="262626"/>
              </w:rPr>
              <w:t xml:space="preserve">Non-Essential:  </w:t>
            </w:r>
            <w:r>
              <w:rPr>
                <w:color w:val="262626"/>
              </w:rPr>
              <w:t>N/A</w:t>
            </w:r>
          </w:p>
        </w:tc>
      </w:tr>
    </w:tbl>
    <w:p w14:paraId="6E6577D8" w14:textId="77777777" w:rsidR="00D9256E" w:rsidRDefault="00D9256E">
      <w:pPr>
        <w:jc w:val="both"/>
        <w:rPr>
          <w:color w:val="262626"/>
        </w:rPr>
      </w:pPr>
    </w:p>
    <w:tbl>
      <w:tblPr>
        <w:tblStyle w:val="a8"/>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2580"/>
        <w:gridCol w:w="4020"/>
      </w:tblGrid>
      <w:tr w:rsidR="00D9256E" w14:paraId="3D3987B3" w14:textId="77777777">
        <w:trPr>
          <w:trHeight w:val="799"/>
          <w:tblHeader/>
        </w:trPr>
        <w:tc>
          <w:tcPr>
            <w:tcW w:w="3301" w:type="dxa"/>
            <w:shd w:val="clear" w:color="auto" w:fill="D9D9D9"/>
          </w:tcPr>
          <w:p w14:paraId="45B39720" w14:textId="77777777" w:rsidR="00D9256E" w:rsidRDefault="00000000">
            <w:pPr>
              <w:rPr>
                <w:b/>
                <w:color w:val="262626"/>
              </w:rPr>
            </w:pPr>
            <w:r>
              <w:rPr>
                <w:b/>
                <w:color w:val="262626"/>
              </w:rPr>
              <w:lastRenderedPageBreak/>
              <w:t xml:space="preserve">Interdisciplinary Connections &amp; Career Ready Practices  (Note Applicable Standards): </w:t>
            </w:r>
          </w:p>
        </w:tc>
        <w:tc>
          <w:tcPr>
            <w:tcW w:w="3302" w:type="dxa"/>
            <w:shd w:val="clear" w:color="auto" w:fill="D9D9D9"/>
          </w:tcPr>
          <w:p w14:paraId="15B971A2" w14:textId="77777777" w:rsidR="00D9256E" w:rsidRDefault="00000000">
            <w:pPr>
              <w:rPr>
                <w:i/>
                <w:color w:val="262626"/>
              </w:rPr>
            </w:pPr>
            <w:r>
              <w:rPr>
                <w:b/>
                <w:color w:val="262626"/>
              </w:rPr>
              <w:t>Integration of Technology:</w:t>
            </w:r>
          </w:p>
        </w:tc>
        <w:tc>
          <w:tcPr>
            <w:tcW w:w="2580" w:type="dxa"/>
            <w:shd w:val="clear" w:color="auto" w:fill="D9D9D9"/>
          </w:tcPr>
          <w:p w14:paraId="06490083" w14:textId="77777777" w:rsidR="00D9256E" w:rsidRDefault="00000000">
            <w:pPr>
              <w:rPr>
                <w:color w:val="262626"/>
              </w:rPr>
            </w:pPr>
            <w:r>
              <w:rPr>
                <w:b/>
                <w:color w:val="262626"/>
              </w:rPr>
              <w:t>21</w:t>
            </w:r>
            <w:r>
              <w:rPr>
                <w:b/>
                <w:color w:val="262626"/>
                <w:vertAlign w:val="superscript"/>
              </w:rPr>
              <w:t>st</w:t>
            </w:r>
            <w:r>
              <w:rPr>
                <w:b/>
                <w:color w:val="262626"/>
              </w:rPr>
              <w:t xml:space="preserve"> Century Themes: </w:t>
            </w:r>
          </w:p>
          <w:p w14:paraId="39A55EF5" w14:textId="77777777" w:rsidR="00D9256E" w:rsidRDefault="00D9256E">
            <w:pPr>
              <w:rPr>
                <w:i/>
                <w:color w:val="262626"/>
              </w:rPr>
            </w:pPr>
          </w:p>
        </w:tc>
        <w:tc>
          <w:tcPr>
            <w:tcW w:w="4020" w:type="dxa"/>
            <w:shd w:val="clear" w:color="auto" w:fill="D9D9D9"/>
          </w:tcPr>
          <w:p w14:paraId="1838ADC8" w14:textId="77777777" w:rsidR="00D9256E" w:rsidRDefault="00000000">
            <w:pPr>
              <w:rPr>
                <w:b/>
                <w:color w:val="262626"/>
              </w:rPr>
            </w:pPr>
            <w:r>
              <w:rPr>
                <w:b/>
                <w:color w:val="262626"/>
              </w:rPr>
              <w:t>21</w:t>
            </w:r>
            <w:r>
              <w:rPr>
                <w:b/>
                <w:color w:val="262626"/>
                <w:vertAlign w:val="superscript"/>
              </w:rPr>
              <w:t>st</w:t>
            </w:r>
            <w:r>
              <w:rPr>
                <w:b/>
                <w:color w:val="262626"/>
              </w:rPr>
              <w:t xml:space="preserve"> Century Skills: </w:t>
            </w:r>
          </w:p>
          <w:p w14:paraId="516F7DCA" w14:textId="77777777" w:rsidR="00D9256E" w:rsidRDefault="00D9256E">
            <w:pPr>
              <w:rPr>
                <w:b/>
                <w:i/>
                <w:color w:val="262626"/>
              </w:rPr>
            </w:pPr>
          </w:p>
        </w:tc>
      </w:tr>
      <w:tr w:rsidR="00D9256E" w14:paraId="79F8305B" w14:textId="77777777">
        <w:trPr>
          <w:trHeight w:val="6480"/>
        </w:trPr>
        <w:tc>
          <w:tcPr>
            <w:tcW w:w="3301" w:type="dxa"/>
          </w:tcPr>
          <w:p w14:paraId="6317A548" w14:textId="77777777" w:rsidR="00D9256E" w:rsidRDefault="00000000">
            <w:pPr>
              <w:numPr>
                <w:ilvl w:val="0"/>
                <w:numId w:val="4"/>
              </w:numPr>
              <w:spacing w:after="150"/>
              <w:ind w:left="0"/>
              <w:rPr>
                <w:color w:val="262626"/>
              </w:rPr>
            </w:pPr>
            <w:r>
              <w:rPr>
                <w:b/>
                <w:color w:val="262626"/>
                <w:sz w:val="22"/>
                <w:szCs w:val="22"/>
              </w:rPr>
              <w:t>E/LA:</w:t>
            </w:r>
            <w:r>
              <w:rPr>
                <w:color w:val="262626"/>
                <w:sz w:val="22"/>
                <w:szCs w:val="22"/>
              </w:rPr>
              <w:t xml:space="preserve"> RST.11-12.1, RST.11-12.7, WHST.11-12.7,WHST.11-12.8, WHST.11-12.9</w:t>
            </w:r>
          </w:p>
          <w:p w14:paraId="1D2CB165" w14:textId="77777777" w:rsidR="00D9256E"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HSA-CED.A.1, HSA-CED.A.2, HSA-CED.A.4, HSA-SSE.A.1, HSA-SSE.B.3, HSF-IF.C.7, HSN-Q.A.1, HSN-Q.A.2, HSN-Q.A.3, HSS-ID.A.1, MP.2, MP.4</w:t>
            </w:r>
          </w:p>
          <w:p w14:paraId="569E3B4B" w14:textId="77777777" w:rsidR="00D9256E" w:rsidRDefault="00D9256E">
            <w:pPr>
              <w:spacing w:line="480" w:lineRule="auto"/>
              <w:rPr>
                <w:color w:val="262626"/>
                <w:sz w:val="22"/>
                <w:szCs w:val="22"/>
              </w:rPr>
            </w:pPr>
          </w:p>
        </w:tc>
        <w:tc>
          <w:tcPr>
            <w:tcW w:w="3302" w:type="dxa"/>
          </w:tcPr>
          <w:p w14:paraId="0F5590A7" w14:textId="77777777" w:rsidR="00D9256E" w:rsidRDefault="00000000">
            <w:pPr>
              <w:jc w:val="both"/>
              <w:rPr>
                <w:color w:val="262626"/>
              </w:rPr>
            </w:pPr>
            <w:r>
              <w:rPr>
                <w:color w:val="262626"/>
              </w:rPr>
              <w:t>Substitution: Students submit responses to some written assignments on Schoology.</w:t>
            </w:r>
          </w:p>
          <w:p w14:paraId="609B196D" w14:textId="77777777" w:rsidR="00D9256E" w:rsidRDefault="00D9256E">
            <w:pPr>
              <w:jc w:val="both"/>
              <w:rPr>
                <w:color w:val="262626"/>
              </w:rPr>
            </w:pPr>
          </w:p>
          <w:p w14:paraId="392B64BB" w14:textId="77777777" w:rsidR="00D9256E" w:rsidRDefault="00000000">
            <w:pPr>
              <w:jc w:val="both"/>
              <w:rPr>
                <w:color w:val="262626"/>
              </w:rPr>
            </w:pPr>
            <w:r>
              <w:rPr>
                <w:color w:val="262626"/>
              </w:rPr>
              <w:t>Augmentation: Students explore concepts using computer simulations.</w:t>
            </w:r>
          </w:p>
          <w:p w14:paraId="50C4369F" w14:textId="77777777" w:rsidR="00D9256E" w:rsidRDefault="00D9256E">
            <w:pPr>
              <w:jc w:val="both"/>
              <w:rPr>
                <w:color w:val="262626"/>
              </w:rPr>
            </w:pPr>
          </w:p>
          <w:p w14:paraId="12703FB1" w14:textId="77777777" w:rsidR="00D9256E" w:rsidRDefault="00000000">
            <w:pPr>
              <w:jc w:val="both"/>
              <w:rPr>
                <w:color w:val="262626"/>
              </w:rPr>
            </w:pPr>
            <w:r>
              <w:rPr>
                <w:color w:val="262626"/>
              </w:rPr>
              <w:t>Modification/Redefinition: Use of Vernier Go Direct detectors/probeware enables data collection and analysis to be conducted in a revolutionary way.</w:t>
            </w:r>
          </w:p>
          <w:p w14:paraId="7748192D" w14:textId="77777777" w:rsidR="00D9256E" w:rsidRDefault="00D9256E">
            <w:pPr>
              <w:jc w:val="both"/>
              <w:rPr>
                <w:color w:val="262626"/>
              </w:rPr>
            </w:pPr>
          </w:p>
          <w:p w14:paraId="23FAD62D" w14:textId="77777777" w:rsidR="00D9256E" w:rsidRDefault="00D9256E">
            <w:pPr>
              <w:jc w:val="both"/>
              <w:rPr>
                <w:color w:val="262626"/>
              </w:rPr>
            </w:pPr>
          </w:p>
          <w:p w14:paraId="68F73584" w14:textId="77777777" w:rsidR="00D9256E" w:rsidRDefault="00D9256E">
            <w:pPr>
              <w:spacing w:before="280"/>
              <w:rPr>
                <w:color w:val="262626"/>
              </w:rPr>
            </w:pPr>
          </w:p>
        </w:tc>
        <w:tc>
          <w:tcPr>
            <w:tcW w:w="2580" w:type="dxa"/>
          </w:tcPr>
          <w:p w14:paraId="6ECCF97E" w14:textId="77777777" w:rsidR="00D9256E" w:rsidRDefault="00000000">
            <w:pPr>
              <w:spacing w:line="480" w:lineRule="auto"/>
              <w:rPr>
                <w:color w:val="262626"/>
              </w:rPr>
            </w:pPr>
            <w:r>
              <w:rPr>
                <w:rFonts w:ascii="MS Gothic" w:eastAsia="MS Gothic" w:hAnsi="MS Gothic" w:cs="MS Gothic"/>
                <w:color w:val="262626"/>
              </w:rPr>
              <w:t>☒</w:t>
            </w:r>
            <w:r>
              <w:rPr>
                <w:color w:val="262626"/>
              </w:rPr>
              <w:t xml:space="preserve"> Global Awareness</w:t>
            </w:r>
          </w:p>
          <w:p w14:paraId="488C503B" w14:textId="77777777" w:rsidR="00D9256E" w:rsidRDefault="00000000">
            <w:pPr>
              <w:rPr>
                <w:i/>
                <w:color w:val="262626"/>
              </w:rPr>
            </w:pPr>
            <w:r>
              <w:rPr>
                <w:i/>
                <w:color w:val="262626"/>
              </w:rPr>
              <w:t>Identification of differences in global measurement systems from country to country (imperial and metric systems)</w:t>
            </w:r>
          </w:p>
          <w:p w14:paraId="49EED235" w14:textId="77777777" w:rsidR="00D9256E" w:rsidRDefault="00D9256E">
            <w:pPr>
              <w:rPr>
                <w:i/>
                <w:color w:val="262626"/>
              </w:rPr>
            </w:pPr>
          </w:p>
          <w:p w14:paraId="6A030EDF" w14:textId="77777777" w:rsidR="00D9256E" w:rsidRDefault="00000000">
            <w:pPr>
              <w:spacing w:line="480" w:lineRule="auto"/>
              <w:rPr>
                <w:color w:val="262626"/>
              </w:rPr>
            </w:pPr>
            <w:r>
              <w:rPr>
                <w:rFonts w:ascii="MS Gothic" w:eastAsia="MS Gothic" w:hAnsi="MS Gothic" w:cs="MS Gothic"/>
                <w:color w:val="262626"/>
              </w:rPr>
              <w:t>☐</w:t>
            </w:r>
            <w:r>
              <w:rPr>
                <w:color w:val="262626"/>
              </w:rPr>
              <w:t xml:space="preserve"> Civic Literacy</w:t>
            </w:r>
          </w:p>
          <w:p w14:paraId="125E7621" w14:textId="77777777" w:rsidR="00D9256E" w:rsidRDefault="00000000">
            <w:pPr>
              <w:rPr>
                <w:color w:val="262626"/>
              </w:rPr>
            </w:pPr>
            <w:r>
              <w:rPr>
                <w:rFonts w:ascii="MS Gothic" w:eastAsia="MS Gothic" w:hAnsi="MS Gothic" w:cs="MS Gothic"/>
                <w:color w:val="262626"/>
              </w:rPr>
              <w:t>☐</w:t>
            </w:r>
            <w:r>
              <w:rPr>
                <w:color w:val="262626"/>
              </w:rPr>
              <w:t xml:space="preserve"> Financial, Economic, Business, &amp; Entrepreneurial Literacy</w:t>
            </w:r>
          </w:p>
          <w:p w14:paraId="4CE67FCB" w14:textId="77777777" w:rsidR="00D9256E" w:rsidRDefault="00D9256E">
            <w:pPr>
              <w:rPr>
                <w:color w:val="262626"/>
              </w:rPr>
            </w:pPr>
          </w:p>
          <w:p w14:paraId="41C1643D" w14:textId="77777777" w:rsidR="00D9256E" w:rsidRDefault="00000000">
            <w:pPr>
              <w:spacing w:line="480" w:lineRule="auto"/>
              <w:rPr>
                <w:color w:val="262626"/>
              </w:rPr>
            </w:pPr>
            <w:r>
              <w:rPr>
                <w:rFonts w:ascii="MS Gothic" w:eastAsia="MS Gothic" w:hAnsi="MS Gothic" w:cs="MS Gothic"/>
                <w:color w:val="262626"/>
              </w:rPr>
              <w:t>☐</w:t>
            </w:r>
            <w:r>
              <w:rPr>
                <w:color w:val="262626"/>
              </w:rPr>
              <w:t xml:space="preserve"> Health Literacy</w:t>
            </w:r>
          </w:p>
          <w:p w14:paraId="332F5BAB" w14:textId="77777777" w:rsidR="00D9256E" w:rsidRDefault="00D9256E">
            <w:pPr>
              <w:jc w:val="both"/>
              <w:rPr>
                <w:b/>
                <w:color w:val="262626"/>
              </w:rPr>
            </w:pPr>
          </w:p>
        </w:tc>
        <w:tc>
          <w:tcPr>
            <w:tcW w:w="4020" w:type="dxa"/>
          </w:tcPr>
          <w:p w14:paraId="3ADC6AFD" w14:textId="77777777" w:rsidR="00D9256E" w:rsidRDefault="00000000">
            <w:pPr>
              <w:spacing w:line="480" w:lineRule="auto"/>
              <w:rPr>
                <w:color w:val="262626"/>
              </w:rPr>
            </w:pPr>
            <w:r>
              <w:rPr>
                <w:rFonts w:ascii="MS Gothic" w:eastAsia="MS Gothic" w:hAnsi="MS Gothic" w:cs="MS Gothic"/>
                <w:color w:val="262626"/>
              </w:rPr>
              <w:t>☐</w:t>
            </w:r>
            <w:r>
              <w:rPr>
                <w:color w:val="262626"/>
              </w:rPr>
              <w:t xml:space="preserve"> Creativity &amp; Innovation</w:t>
            </w:r>
          </w:p>
          <w:p w14:paraId="35014AC5" w14:textId="77777777" w:rsidR="00D9256E" w:rsidRDefault="00000000">
            <w:pPr>
              <w:spacing w:line="480" w:lineRule="auto"/>
              <w:rPr>
                <w:color w:val="262626"/>
              </w:rPr>
            </w:pPr>
            <w:r>
              <w:rPr>
                <w:rFonts w:ascii="MS Gothic" w:eastAsia="MS Gothic" w:hAnsi="MS Gothic" w:cs="MS Gothic"/>
                <w:color w:val="262626"/>
              </w:rPr>
              <w:t>☐</w:t>
            </w:r>
            <w:r>
              <w:rPr>
                <w:color w:val="262626"/>
              </w:rPr>
              <w:t xml:space="preserve"> Media Literacy                      </w:t>
            </w:r>
          </w:p>
          <w:p w14:paraId="0D9E3FC3" w14:textId="77777777" w:rsidR="00D9256E" w:rsidRDefault="00000000">
            <w:pPr>
              <w:rPr>
                <w:color w:val="262626"/>
              </w:rPr>
            </w:pPr>
            <w:r>
              <w:rPr>
                <w:rFonts w:ascii="MS Gothic" w:eastAsia="MS Gothic" w:hAnsi="MS Gothic" w:cs="MS Gothic"/>
                <w:color w:val="262626"/>
              </w:rPr>
              <w:t>☒</w:t>
            </w:r>
            <w:r>
              <w:rPr>
                <w:color w:val="262626"/>
              </w:rPr>
              <w:t xml:space="preserve"> Critical Thinking &amp; Problem Solving</w:t>
            </w:r>
          </w:p>
          <w:p w14:paraId="0B00C74D" w14:textId="77777777" w:rsidR="00D9256E" w:rsidRDefault="00000000">
            <w:pPr>
              <w:rPr>
                <w:i/>
                <w:color w:val="262626"/>
              </w:rPr>
            </w:pPr>
            <w:r>
              <w:rPr>
                <w:i/>
                <w:color w:val="262626"/>
              </w:rPr>
              <w:t>Students must use problem solving and critical thinking skills in many classroom questions.</w:t>
            </w:r>
          </w:p>
          <w:p w14:paraId="37EA95F0" w14:textId="77777777" w:rsidR="00D9256E" w:rsidRDefault="00000000">
            <w:pPr>
              <w:rPr>
                <w:color w:val="262626"/>
              </w:rPr>
            </w:pPr>
            <w:r>
              <w:rPr>
                <w:rFonts w:ascii="MS Gothic" w:eastAsia="MS Gothic" w:hAnsi="MS Gothic" w:cs="MS Gothic"/>
                <w:color w:val="262626"/>
              </w:rPr>
              <w:t>☒</w:t>
            </w:r>
            <w:r>
              <w:rPr>
                <w:color w:val="262626"/>
              </w:rPr>
              <w:t xml:space="preserve"> Life and Career Skills </w:t>
            </w:r>
            <w:r>
              <w:rPr>
                <w:i/>
                <w:color w:val="262626"/>
              </w:rPr>
              <w:t xml:space="preserve">(flexibility, initiative, cross-cultural skills, productivity, leadership, etc.) </w:t>
            </w:r>
          </w:p>
          <w:p w14:paraId="3D86DE2C" w14:textId="77777777" w:rsidR="00D9256E" w:rsidRDefault="00D9256E">
            <w:pPr>
              <w:rPr>
                <w:color w:val="262626"/>
              </w:rPr>
            </w:pPr>
          </w:p>
          <w:p w14:paraId="7A060A7C" w14:textId="77777777" w:rsidR="00D9256E" w:rsidRDefault="00000000">
            <w:pPr>
              <w:rPr>
                <w:color w:val="262626"/>
              </w:rPr>
            </w:pPr>
            <w:r>
              <w:rPr>
                <w:rFonts w:ascii="MS Gothic" w:eastAsia="MS Gothic" w:hAnsi="MS Gothic" w:cs="MS Gothic"/>
                <w:color w:val="262626"/>
              </w:rPr>
              <w:t>☐</w:t>
            </w:r>
            <w:r>
              <w:rPr>
                <w:color w:val="262626"/>
              </w:rPr>
              <w:t>Information &amp; Communication Technologies Literacy</w:t>
            </w:r>
          </w:p>
          <w:p w14:paraId="54CD2258" w14:textId="77777777" w:rsidR="00D9256E" w:rsidRDefault="00D9256E">
            <w:pPr>
              <w:rPr>
                <w:color w:val="262626"/>
              </w:rPr>
            </w:pPr>
          </w:p>
          <w:p w14:paraId="5CAB6801" w14:textId="77777777" w:rsidR="00D9256E" w:rsidRDefault="00000000">
            <w:pPr>
              <w:rPr>
                <w:color w:val="262626"/>
              </w:rPr>
            </w:pPr>
            <w:r>
              <w:rPr>
                <w:rFonts w:ascii="MS Gothic" w:eastAsia="MS Gothic" w:hAnsi="MS Gothic" w:cs="MS Gothic"/>
                <w:color w:val="262626"/>
              </w:rPr>
              <w:t>☒</w:t>
            </w:r>
            <w:r>
              <w:rPr>
                <w:color w:val="262626"/>
              </w:rPr>
              <w:t xml:space="preserve"> Communication &amp; Collaboration</w:t>
            </w:r>
          </w:p>
          <w:p w14:paraId="36C1C6A1" w14:textId="77777777" w:rsidR="00D9256E" w:rsidRDefault="00000000">
            <w:pPr>
              <w:rPr>
                <w:i/>
                <w:color w:val="262626"/>
              </w:rPr>
            </w:pPr>
            <w:r>
              <w:rPr>
                <w:i/>
                <w:color w:val="262626"/>
              </w:rPr>
              <w:t>Students work together to measure objects and generate classwide data sets.</w:t>
            </w:r>
          </w:p>
          <w:p w14:paraId="42EDE747" w14:textId="77777777" w:rsidR="00D9256E" w:rsidRDefault="00D9256E">
            <w:pPr>
              <w:rPr>
                <w:i/>
                <w:color w:val="262626"/>
              </w:rPr>
            </w:pPr>
          </w:p>
          <w:p w14:paraId="3BCE7200" w14:textId="77777777" w:rsidR="00D9256E" w:rsidRDefault="00000000">
            <w:pPr>
              <w:rPr>
                <w:color w:val="262626"/>
              </w:rPr>
            </w:pPr>
            <w:r>
              <w:rPr>
                <w:rFonts w:ascii="MS Gothic" w:eastAsia="MS Gothic" w:hAnsi="MS Gothic" w:cs="MS Gothic"/>
                <w:color w:val="262626"/>
              </w:rPr>
              <w:t>☐</w:t>
            </w:r>
            <w:r>
              <w:rPr>
                <w:color w:val="262626"/>
              </w:rPr>
              <w:t xml:space="preserve"> Information Literacy   </w:t>
            </w:r>
          </w:p>
        </w:tc>
      </w:tr>
    </w:tbl>
    <w:p w14:paraId="41640267" w14:textId="77777777" w:rsidR="00D9256E" w:rsidRDefault="00D9256E">
      <w:pPr>
        <w:jc w:val="both"/>
        <w:rPr>
          <w:color w:val="262626"/>
          <w:sz w:val="8"/>
          <w:szCs w:val="8"/>
        </w:rPr>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51BFD1D2" w14:textId="77777777">
        <w:trPr>
          <w:trHeight w:val="267"/>
          <w:tblHeader/>
        </w:trPr>
        <w:tc>
          <w:tcPr>
            <w:tcW w:w="13207" w:type="dxa"/>
            <w:shd w:val="clear" w:color="auto" w:fill="D9D9D9"/>
          </w:tcPr>
          <w:p w14:paraId="34BD0043" w14:textId="77777777" w:rsidR="00D9256E" w:rsidRDefault="00000000">
            <w:pPr>
              <w:jc w:val="both"/>
              <w:rPr>
                <w:b/>
                <w:color w:val="262626"/>
              </w:rPr>
            </w:pPr>
            <w:r>
              <w:rPr>
                <w:b/>
                <w:color w:val="262626"/>
              </w:rPr>
              <w:t>Resources:</w:t>
            </w:r>
          </w:p>
        </w:tc>
      </w:tr>
      <w:tr w:rsidR="00D9256E" w14:paraId="6B11DED2" w14:textId="77777777">
        <w:trPr>
          <w:trHeight w:val="84"/>
        </w:trPr>
        <w:tc>
          <w:tcPr>
            <w:tcW w:w="13207" w:type="dxa"/>
          </w:tcPr>
          <w:p w14:paraId="46E14A11" w14:textId="77777777" w:rsidR="00D9256E"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w:t>
            </w:r>
            <w:r>
              <w:rPr>
                <w:rFonts w:ascii="Calibri" w:eastAsia="Calibri" w:hAnsi="Calibri" w:cs="Calibri"/>
                <w:i/>
                <w:color w:val="262626"/>
                <w:sz w:val="22"/>
                <w:szCs w:val="22"/>
              </w:rPr>
              <w:t>Conceptual Physics: The High School Physics Program (Textbook),</w:t>
            </w:r>
            <w:r>
              <w:rPr>
                <w:rFonts w:ascii="Calibri" w:eastAsia="Calibri" w:hAnsi="Calibri" w:cs="Calibri"/>
                <w:color w:val="262626"/>
                <w:sz w:val="22"/>
                <w:szCs w:val="22"/>
              </w:rPr>
              <w:t xml:space="preserve"> </w:t>
            </w:r>
            <w:hyperlink r:id="rId11">
              <w:r>
                <w:rPr>
                  <w:rFonts w:ascii="Calibri" w:eastAsia="Calibri" w:hAnsi="Calibri" w:cs="Calibri"/>
                  <w:color w:val="262626"/>
                  <w:sz w:val="22"/>
                  <w:szCs w:val="22"/>
                  <w:u w:val="single"/>
                </w:rPr>
                <w:t>www.physicsclassroom.com</w:t>
              </w:r>
            </w:hyperlink>
            <w:r>
              <w:rPr>
                <w:rFonts w:ascii="Calibri" w:eastAsia="Calibri" w:hAnsi="Calibri" w:cs="Calibri"/>
                <w:color w:val="262626"/>
                <w:sz w:val="22"/>
                <w:szCs w:val="22"/>
              </w:rPr>
              <w:t xml:space="preserve">   </w:t>
            </w:r>
          </w:p>
          <w:p w14:paraId="4BE353C7" w14:textId="77777777" w:rsidR="00D9256E" w:rsidRDefault="00D9256E">
            <w:pPr>
              <w:widowControl w:val="0"/>
              <w:pBdr>
                <w:top w:val="nil"/>
                <w:left w:val="nil"/>
                <w:bottom w:val="nil"/>
                <w:right w:val="nil"/>
                <w:between w:val="nil"/>
              </w:pBdr>
              <w:rPr>
                <w:rFonts w:ascii="Calibri" w:eastAsia="Calibri" w:hAnsi="Calibri" w:cs="Calibri"/>
                <w:b/>
                <w:color w:val="262626"/>
                <w:sz w:val="22"/>
                <w:szCs w:val="22"/>
              </w:rPr>
            </w:pPr>
          </w:p>
        </w:tc>
      </w:tr>
    </w:tbl>
    <w:p w14:paraId="279DFCDA" w14:textId="77777777" w:rsidR="00D9256E" w:rsidRDefault="00D9256E">
      <w:pPr>
        <w:rPr>
          <w:color w:val="262626"/>
          <w:sz w:val="2"/>
          <w:szCs w:val="2"/>
        </w:rPr>
      </w:pPr>
    </w:p>
    <w:tbl>
      <w:tblPr>
        <w:tblStyle w:val="aa"/>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D9256E" w14:paraId="5BF4891B" w14:textId="77777777">
        <w:trPr>
          <w:trHeight w:val="434"/>
          <w:tblHeader/>
        </w:trPr>
        <w:tc>
          <w:tcPr>
            <w:tcW w:w="6603" w:type="dxa"/>
            <w:shd w:val="clear" w:color="auto" w:fill="D9D9D9"/>
          </w:tcPr>
          <w:p w14:paraId="72F9F3A9" w14:textId="77777777" w:rsidR="00D9256E" w:rsidRDefault="00000000">
            <w:pPr>
              <w:rPr>
                <w:color w:val="262626"/>
              </w:rPr>
            </w:pPr>
            <w:r>
              <w:rPr>
                <w:b/>
                <w:color w:val="262626"/>
              </w:rPr>
              <w:lastRenderedPageBreak/>
              <w:t>Unit 2: Motion</w:t>
            </w:r>
          </w:p>
          <w:p w14:paraId="7A058AA2" w14:textId="77777777" w:rsidR="00D9256E" w:rsidRDefault="00D9256E">
            <w:pPr>
              <w:jc w:val="both"/>
              <w:rPr>
                <w:color w:val="262626"/>
              </w:rPr>
            </w:pPr>
          </w:p>
        </w:tc>
        <w:tc>
          <w:tcPr>
            <w:tcW w:w="6604" w:type="dxa"/>
            <w:shd w:val="clear" w:color="auto" w:fill="D9D9D9"/>
          </w:tcPr>
          <w:p w14:paraId="41A46CF3" w14:textId="77777777" w:rsidR="00D9256E" w:rsidRDefault="00000000">
            <w:pPr>
              <w:jc w:val="both"/>
              <w:rPr>
                <w:color w:val="262626"/>
              </w:rPr>
            </w:pPr>
            <w:r>
              <w:rPr>
                <w:b/>
                <w:color w:val="262626"/>
              </w:rPr>
              <w:t>Recommended Duration:  4 Weeks</w:t>
            </w:r>
          </w:p>
        </w:tc>
      </w:tr>
      <w:tr w:rsidR="00D9256E" w14:paraId="328AC485" w14:textId="77777777">
        <w:trPr>
          <w:trHeight w:val="774"/>
        </w:trPr>
        <w:tc>
          <w:tcPr>
            <w:tcW w:w="13207" w:type="dxa"/>
            <w:gridSpan w:val="2"/>
          </w:tcPr>
          <w:p w14:paraId="4F3CC10D" w14:textId="77777777" w:rsidR="00D9256E" w:rsidRDefault="00000000">
            <w:pPr>
              <w:rPr>
                <w:color w:val="262626"/>
              </w:rPr>
            </w:pPr>
            <w:r>
              <w:rPr>
                <w:b/>
                <w:color w:val="262626"/>
              </w:rPr>
              <w:t>Unit Description:</w:t>
            </w:r>
            <w:r>
              <w:rPr>
                <w:rFonts w:ascii="Arial" w:eastAsia="Arial" w:hAnsi="Arial" w:cs="Arial"/>
                <w:color w:val="262626"/>
              </w:rPr>
              <w:t xml:space="preserve"> Unit 2 provides students with an understanding of motion. Students will use content specific vocabulary to describe motion, utilize mathematical equations to analyze motion, and represent motion using graphs and diagrams. </w:t>
            </w:r>
          </w:p>
          <w:p w14:paraId="68C6ED4E" w14:textId="77777777" w:rsidR="00D9256E" w:rsidRDefault="00D9256E">
            <w:pPr>
              <w:jc w:val="both"/>
              <w:rPr>
                <w:color w:val="262626"/>
              </w:rPr>
            </w:pPr>
          </w:p>
        </w:tc>
      </w:tr>
    </w:tbl>
    <w:p w14:paraId="10A1ED79" w14:textId="77777777" w:rsidR="00D9256E" w:rsidRDefault="00D9256E">
      <w:pPr>
        <w:jc w:val="both"/>
        <w:rPr>
          <w:color w:val="262626"/>
        </w:rPr>
      </w:pPr>
    </w:p>
    <w:tbl>
      <w:tblPr>
        <w:tblStyle w:val="ab"/>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5"/>
        <w:gridCol w:w="7395"/>
      </w:tblGrid>
      <w:tr w:rsidR="00D9256E" w14:paraId="26E25F08" w14:textId="77777777">
        <w:trPr>
          <w:trHeight w:val="520"/>
          <w:tblHeader/>
        </w:trPr>
        <w:tc>
          <w:tcPr>
            <w:tcW w:w="5835" w:type="dxa"/>
            <w:shd w:val="clear" w:color="auto" w:fill="D9D9D9"/>
          </w:tcPr>
          <w:p w14:paraId="2F1FF58D" w14:textId="77777777" w:rsidR="00D9256E" w:rsidRDefault="00000000">
            <w:pPr>
              <w:jc w:val="both"/>
              <w:rPr>
                <w:color w:val="262626"/>
              </w:rPr>
            </w:pPr>
            <w:r>
              <w:rPr>
                <w:b/>
                <w:color w:val="262626"/>
              </w:rPr>
              <w:t>Essential Questions:</w:t>
            </w:r>
          </w:p>
        </w:tc>
        <w:tc>
          <w:tcPr>
            <w:tcW w:w="7395" w:type="dxa"/>
            <w:shd w:val="clear" w:color="auto" w:fill="D9D9D9"/>
          </w:tcPr>
          <w:p w14:paraId="781BFDB5" w14:textId="77777777" w:rsidR="00D9256E" w:rsidRDefault="00000000">
            <w:pPr>
              <w:rPr>
                <w:color w:val="262626"/>
              </w:rPr>
            </w:pPr>
            <w:r>
              <w:rPr>
                <w:b/>
                <w:color w:val="262626"/>
              </w:rPr>
              <w:t xml:space="preserve">Enduring Understandings:  </w:t>
            </w:r>
          </w:p>
          <w:p w14:paraId="64E100A3" w14:textId="77777777" w:rsidR="00D9256E" w:rsidRDefault="00D9256E">
            <w:pPr>
              <w:jc w:val="both"/>
              <w:rPr>
                <w:color w:val="262626"/>
              </w:rPr>
            </w:pPr>
          </w:p>
        </w:tc>
      </w:tr>
      <w:tr w:rsidR="00D9256E" w14:paraId="6B742934" w14:textId="77777777">
        <w:trPr>
          <w:trHeight w:val="761"/>
        </w:trPr>
        <w:tc>
          <w:tcPr>
            <w:tcW w:w="5835" w:type="dxa"/>
            <w:shd w:val="clear" w:color="auto" w:fill="auto"/>
          </w:tcPr>
          <w:p w14:paraId="55648C5F" w14:textId="77777777" w:rsidR="00D9256E" w:rsidRDefault="00000000">
            <w:pPr>
              <w:rPr>
                <w:rFonts w:ascii="Arial" w:eastAsia="Arial" w:hAnsi="Arial" w:cs="Arial"/>
                <w:color w:val="262626"/>
                <w:sz w:val="22"/>
                <w:szCs w:val="22"/>
              </w:rPr>
            </w:pPr>
            <w:r>
              <w:rPr>
                <w:rFonts w:ascii="Arial" w:eastAsia="Arial" w:hAnsi="Arial" w:cs="Arial"/>
                <w:color w:val="262626"/>
                <w:sz w:val="22"/>
                <w:szCs w:val="22"/>
              </w:rPr>
              <w:t>How can the motion of objects in the physical world be measured, described, and represented?</w:t>
            </w:r>
          </w:p>
          <w:p w14:paraId="0D6A09E2" w14:textId="77777777" w:rsidR="00D9256E" w:rsidRDefault="00D9256E">
            <w:pPr>
              <w:jc w:val="both"/>
              <w:rPr>
                <w:color w:val="262626"/>
              </w:rPr>
            </w:pPr>
          </w:p>
        </w:tc>
        <w:tc>
          <w:tcPr>
            <w:tcW w:w="7395" w:type="dxa"/>
            <w:shd w:val="clear" w:color="auto" w:fill="auto"/>
          </w:tcPr>
          <w:p w14:paraId="3809CFC2" w14:textId="77777777" w:rsidR="00D9256E" w:rsidRDefault="00000000">
            <w:pPr>
              <w:pBdr>
                <w:top w:val="nil"/>
                <w:left w:val="nil"/>
                <w:bottom w:val="nil"/>
                <w:right w:val="nil"/>
                <w:between w:val="nil"/>
              </w:pBdr>
              <w:rPr>
                <w:rFonts w:ascii="Calibri" w:eastAsia="Calibri" w:hAnsi="Calibri" w:cs="Calibri"/>
                <w:color w:val="262626"/>
                <w:sz w:val="22"/>
                <w:szCs w:val="22"/>
              </w:rPr>
            </w:pPr>
            <w:r>
              <w:rPr>
                <w:rFonts w:ascii="Arial" w:eastAsia="Arial" w:hAnsi="Arial" w:cs="Arial"/>
                <w:color w:val="262626"/>
                <w:sz w:val="22"/>
                <w:szCs w:val="22"/>
              </w:rPr>
              <w:t>All objects that we observe in the physical world exhibit different types of motion. It is essential for us to be able to measure, describe, and represent this motion so that we can have a better understanding of the world in which we live.</w:t>
            </w:r>
          </w:p>
        </w:tc>
      </w:tr>
    </w:tbl>
    <w:p w14:paraId="625DA706" w14:textId="77777777" w:rsidR="00D9256E" w:rsidRDefault="00D9256E">
      <w:pPr>
        <w:jc w:val="both"/>
        <w:rPr>
          <w:color w:val="262626"/>
        </w:rPr>
      </w:pPr>
    </w:p>
    <w:tbl>
      <w:tblPr>
        <w:tblStyle w:val="ac"/>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5"/>
        <w:gridCol w:w="2415"/>
        <w:gridCol w:w="9000"/>
      </w:tblGrid>
      <w:tr w:rsidR="00D9256E" w14:paraId="58A88A27" w14:textId="77777777">
        <w:trPr>
          <w:trHeight w:val="656"/>
          <w:tblHeader/>
        </w:trPr>
        <w:tc>
          <w:tcPr>
            <w:tcW w:w="1785" w:type="dxa"/>
            <w:shd w:val="clear" w:color="auto" w:fill="D9D9D9"/>
          </w:tcPr>
          <w:p w14:paraId="3DDD8A30" w14:textId="77777777" w:rsidR="00D9256E" w:rsidRDefault="00000000">
            <w:pPr>
              <w:jc w:val="both"/>
              <w:rPr>
                <w:b/>
                <w:color w:val="262626"/>
              </w:rPr>
            </w:pPr>
            <w:r>
              <w:rPr>
                <w:b/>
                <w:color w:val="262626"/>
              </w:rPr>
              <w:t>Relevant Standards:</w:t>
            </w:r>
          </w:p>
          <w:p w14:paraId="770B3AB0" w14:textId="77777777" w:rsidR="00D9256E" w:rsidRDefault="00D9256E">
            <w:pPr>
              <w:jc w:val="both"/>
              <w:rPr>
                <w:b/>
                <w:color w:val="262626"/>
              </w:rPr>
            </w:pPr>
          </w:p>
        </w:tc>
        <w:tc>
          <w:tcPr>
            <w:tcW w:w="2415" w:type="dxa"/>
            <w:shd w:val="clear" w:color="auto" w:fill="D9D9D9"/>
          </w:tcPr>
          <w:p w14:paraId="04D75752" w14:textId="77777777" w:rsidR="00D9256E" w:rsidRDefault="00000000">
            <w:pPr>
              <w:jc w:val="both"/>
              <w:rPr>
                <w:b/>
                <w:strike/>
                <w:color w:val="262626"/>
              </w:rPr>
            </w:pPr>
            <w:r>
              <w:rPr>
                <w:b/>
                <w:color w:val="262626"/>
              </w:rPr>
              <w:t>Learning Goals:</w:t>
            </w:r>
          </w:p>
        </w:tc>
        <w:tc>
          <w:tcPr>
            <w:tcW w:w="9000" w:type="dxa"/>
            <w:shd w:val="clear" w:color="auto" w:fill="D9D9D9"/>
          </w:tcPr>
          <w:p w14:paraId="543D8F1F" w14:textId="77777777" w:rsidR="00D9256E"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D9256E" w14:paraId="6E053576" w14:textId="77777777">
        <w:trPr>
          <w:trHeight w:val="417"/>
        </w:trPr>
        <w:tc>
          <w:tcPr>
            <w:tcW w:w="1785" w:type="dxa"/>
          </w:tcPr>
          <w:p w14:paraId="54C8D79A" w14:textId="77777777" w:rsidR="00D9256E" w:rsidRDefault="00000000">
            <w:pPr>
              <w:rPr>
                <w:color w:val="262626"/>
              </w:rPr>
            </w:pPr>
            <w:r>
              <w:rPr>
                <w:color w:val="262626"/>
              </w:rPr>
              <w:t>HS-PS2-1 to 5</w:t>
            </w:r>
          </w:p>
        </w:tc>
        <w:tc>
          <w:tcPr>
            <w:tcW w:w="2415" w:type="dxa"/>
          </w:tcPr>
          <w:p w14:paraId="38041C31" w14:textId="77777777" w:rsidR="00D9256E" w:rsidRDefault="00000000">
            <w:pPr>
              <w:jc w:val="both"/>
              <w:rPr>
                <w:color w:val="262626"/>
              </w:rPr>
            </w:pPr>
            <w:r>
              <w:rPr>
                <w:color w:val="262626"/>
              </w:rPr>
              <w:t>Students will master the concepts of motion through the use of vocabulary, algebraic equations, graphs, and diagrams.</w:t>
            </w:r>
          </w:p>
        </w:tc>
        <w:tc>
          <w:tcPr>
            <w:tcW w:w="9000" w:type="dxa"/>
          </w:tcPr>
          <w:p w14:paraId="10BA5733" w14:textId="77777777" w:rsidR="00D9256E" w:rsidRDefault="00000000">
            <w:pPr>
              <w:numPr>
                <w:ilvl w:val="0"/>
                <w:numId w:val="6"/>
              </w:numPr>
              <w:rPr>
                <w:color w:val="262626"/>
                <w:sz w:val="22"/>
                <w:szCs w:val="22"/>
              </w:rPr>
            </w:pPr>
            <w:r>
              <w:rPr>
                <w:color w:val="262626"/>
                <w:sz w:val="22"/>
                <w:szCs w:val="22"/>
              </w:rPr>
              <w:t>Calculate the distance and displacement of objects that are in motion by drawing vector diagrams</w:t>
            </w:r>
          </w:p>
          <w:p w14:paraId="57AFF95F" w14:textId="77777777" w:rsidR="00D9256E" w:rsidRDefault="00000000">
            <w:pPr>
              <w:numPr>
                <w:ilvl w:val="0"/>
                <w:numId w:val="6"/>
              </w:numPr>
              <w:rPr>
                <w:color w:val="262626"/>
                <w:sz w:val="22"/>
                <w:szCs w:val="22"/>
              </w:rPr>
            </w:pPr>
            <w:r>
              <w:rPr>
                <w:color w:val="262626"/>
                <w:sz w:val="22"/>
                <w:szCs w:val="22"/>
              </w:rPr>
              <w:t>Explain the difference between scalar and vector quantities in writing</w:t>
            </w:r>
          </w:p>
          <w:p w14:paraId="14FE940C" w14:textId="77777777" w:rsidR="00D9256E" w:rsidRDefault="00000000">
            <w:pPr>
              <w:numPr>
                <w:ilvl w:val="0"/>
                <w:numId w:val="6"/>
              </w:numPr>
              <w:rPr>
                <w:color w:val="262626"/>
                <w:sz w:val="22"/>
                <w:szCs w:val="22"/>
              </w:rPr>
            </w:pPr>
            <w:r>
              <w:rPr>
                <w:color w:val="262626"/>
                <w:sz w:val="22"/>
                <w:szCs w:val="22"/>
              </w:rPr>
              <w:t>Describe the difference between speed and velocity</w:t>
            </w:r>
          </w:p>
          <w:p w14:paraId="05823E5F" w14:textId="77777777" w:rsidR="00D9256E" w:rsidRDefault="00000000">
            <w:pPr>
              <w:numPr>
                <w:ilvl w:val="0"/>
                <w:numId w:val="6"/>
              </w:numPr>
              <w:rPr>
                <w:color w:val="262626"/>
                <w:sz w:val="22"/>
                <w:szCs w:val="22"/>
              </w:rPr>
            </w:pPr>
            <w:r>
              <w:rPr>
                <w:color w:val="262626"/>
                <w:sz w:val="22"/>
                <w:szCs w:val="22"/>
              </w:rPr>
              <w:t>Calculate average speed and velocity of an object</w:t>
            </w:r>
          </w:p>
          <w:p w14:paraId="709F63DA" w14:textId="77777777" w:rsidR="00D9256E" w:rsidRDefault="00000000">
            <w:pPr>
              <w:numPr>
                <w:ilvl w:val="0"/>
                <w:numId w:val="6"/>
              </w:numPr>
              <w:rPr>
                <w:color w:val="262626"/>
                <w:sz w:val="22"/>
                <w:szCs w:val="22"/>
              </w:rPr>
            </w:pPr>
            <w:r>
              <w:rPr>
                <w:color w:val="262626"/>
                <w:sz w:val="22"/>
                <w:szCs w:val="22"/>
              </w:rPr>
              <w:t>Discuss the vector nature of acceleration</w:t>
            </w:r>
          </w:p>
          <w:p w14:paraId="2DC69BE1" w14:textId="77777777" w:rsidR="00D9256E" w:rsidRDefault="00000000">
            <w:pPr>
              <w:numPr>
                <w:ilvl w:val="0"/>
                <w:numId w:val="6"/>
              </w:numPr>
              <w:rPr>
                <w:color w:val="262626"/>
                <w:sz w:val="22"/>
                <w:szCs w:val="22"/>
              </w:rPr>
            </w:pPr>
            <w:r>
              <w:rPr>
                <w:color w:val="262626"/>
                <w:sz w:val="22"/>
                <w:szCs w:val="22"/>
              </w:rPr>
              <w:t>Utilize the constant acceleration equation</w:t>
            </w:r>
          </w:p>
          <w:p w14:paraId="3756DFFB" w14:textId="77777777" w:rsidR="00D9256E" w:rsidRDefault="00000000">
            <w:pPr>
              <w:numPr>
                <w:ilvl w:val="0"/>
                <w:numId w:val="6"/>
              </w:numPr>
              <w:rPr>
                <w:color w:val="262626"/>
                <w:sz w:val="22"/>
                <w:szCs w:val="22"/>
              </w:rPr>
            </w:pPr>
            <w:r>
              <w:rPr>
                <w:color w:val="262626"/>
                <w:sz w:val="22"/>
                <w:szCs w:val="22"/>
              </w:rPr>
              <w:t>Describe important characteristics of motion graphs</w:t>
            </w:r>
          </w:p>
          <w:p w14:paraId="1ADB607A" w14:textId="77777777" w:rsidR="00D9256E" w:rsidRDefault="00000000">
            <w:pPr>
              <w:numPr>
                <w:ilvl w:val="0"/>
                <w:numId w:val="6"/>
              </w:numPr>
              <w:rPr>
                <w:color w:val="262626"/>
                <w:sz w:val="22"/>
                <w:szCs w:val="22"/>
              </w:rPr>
            </w:pPr>
            <w:r>
              <w:rPr>
                <w:color w:val="262626"/>
                <w:sz w:val="22"/>
                <w:szCs w:val="22"/>
              </w:rPr>
              <w:t>Compare position vs. time graphs to velocity vs. time graphs</w:t>
            </w:r>
          </w:p>
          <w:p w14:paraId="6D10D5F3" w14:textId="77777777" w:rsidR="00D9256E" w:rsidRDefault="00000000">
            <w:pPr>
              <w:numPr>
                <w:ilvl w:val="0"/>
                <w:numId w:val="6"/>
              </w:numPr>
              <w:rPr>
                <w:color w:val="262626"/>
                <w:sz w:val="22"/>
                <w:szCs w:val="22"/>
              </w:rPr>
            </w:pPr>
            <w:r>
              <w:rPr>
                <w:color w:val="262626"/>
                <w:sz w:val="22"/>
                <w:szCs w:val="22"/>
              </w:rPr>
              <w:t>Describe the motion of an object in free fall</w:t>
            </w:r>
          </w:p>
          <w:p w14:paraId="39ECBCDF" w14:textId="77777777" w:rsidR="00D9256E" w:rsidRDefault="00000000">
            <w:pPr>
              <w:numPr>
                <w:ilvl w:val="0"/>
                <w:numId w:val="6"/>
              </w:numPr>
              <w:rPr>
                <w:color w:val="262626"/>
                <w:sz w:val="22"/>
                <w:szCs w:val="22"/>
              </w:rPr>
            </w:pPr>
            <w:r>
              <w:rPr>
                <w:color w:val="262626"/>
                <w:sz w:val="22"/>
                <w:szCs w:val="22"/>
              </w:rPr>
              <w:t>Analyze the motion of an object that is launched horizontally</w:t>
            </w:r>
          </w:p>
          <w:p w14:paraId="4A167893" w14:textId="77777777" w:rsidR="00D9256E" w:rsidRDefault="00000000">
            <w:pPr>
              <w:numPr>
                <w:ilvl w:val="0"/>
                <w:numId w:val="6"/>
              </w:numPr>
              <w:rPr>
                <w:color w:val="262626"/>
                <w:sz w:val="22"/>
                <w:szCs w:val="22"/>
              </w:rPr>
            </w:pPr>
            <w:r>
              <w:rPr>
                <w:color w:val="262626"/>
                <w:sz w:val="22"/>
                <w:szCs w:val="22"/>
              </w:rPr>
              <w:t>Apply understanding of vector components to projectiles</w:t>
            </w:r>
          </w:p>
          <w:p w14:paraId="5B1C76C4" w14:textId="77777777" w:rsidR="00D9256E" w:rsidRDefault="00000000">
            <w:pPr>
              <w:numPr>
                <w:ilvl w:val="0"/>
                <w:numId w:val="6"/>
              </w:numPr>
              <w:rPr>
                <w:color w:val="262626"/>
                <w:sz w:val="22"/>
                <w:szCs w:val="22"/>
              </w:rPr>
            </w:pPr>
            <w:r>
              <w:rPr>
                <w:color w:val="262626"/>
                <w:sz w:val="22"/>
                <w:szCs w:val="22"/>
              </w:rPr>
              <w:t>Describe the variables that affect the motion of ground launched projectiles</w:t>
            </w:r>
          </w:p>
        </w:tc>
      </w:tr>
    </w:tbl>
    <w:p w14:paraId="58E0DE29" w14:textId="77777777" w:rsidR="00D9256E" w:rsidRDefault="00D9256E">
      <w:pPr>
        <w:jc w:val="both"/>
        <w:rPr>
          <w:color w:val="262626"/>
        </w:rPr>
      </w:pPr>
    </w:p>
    <w:tbl>
      <w:tblPr>
        <w:tblStyle w:val="a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D9256E" w14:paraId="7CAAF707" w14:textId="77777777">
        <w:trPr>
          <w:trHeight w:val="255"/>
          <w:tblHeader/>
        </w:trPr>
        <w:tc>
          <w:tcPr>
            <w:tcW w:w="3301" w:type="dxa"/>
            <w:shd w:val="clear" w:color="auto" w:fill="D9D9D9"/>
          </w:tcPr>
          <w:p w14:paraId="45B7B31F" w14:textId="77777777" w:rsidR="00D9256E" w:rsidRDefault="00000000">
            <w:pPr>
              <w:rPr>
                <w:b/>
                <w:color w:val="262626"/>
              </w:rPr>
            </w:pPr>
            <w:r>
              <w:rPr>
                <w:b/>
                <w:color w:val="262626"/>
              </w:rPr>
              <w:t>Formative Assessments*:</w:t>
            </w:r>
          </w:p>
        </w:tc>
        <w:tc>
          <w:tcPr>
            <w:tcW w:w="3302" w:type="dxa"/>
            <w:shd w:val="clear" w:color="auto" w:fill="D9D9D9"/>
          </w:tcPr>
          <w:p w14:paraId="335F7924" w14:textId="77777777" w:rsidR="00D9256E" w:rsidRDefault="00000000">
            <w:pPr>
              <w:rPr>
                <w:b/>
                <w:color w:val="262626"/>
              </w:rPr>
            </w:pPr>
            <w:r>
              <w:rPr>
                <w:b/>
                <w:color w:val="262626"/>
              </w:rPr>
              <w:t>Summative Assessment:</w:t>
            </w:r>
          </w:p>
        </w:tc>
        <w:tc>
          <w:tcPr>
            <w:tcW w:w="3302" w:type="dxa"/>
            <w:shd w:val="clear" w:color="auto" w:fill="D9D9D9"/>
          </w:tcPr>
          <w:p w14:paraId="70B71B7D" w14:textId="77777777" w:rsidR="00D9256E" w:rsidRDefault="00000000">
            <w:pPr>
              <w:rPr>
                <w:b/>
                <w:color w:val="262626"/>
              </w:rPr>
            </w:pPr>
            <w:r>
              <w:rPr>
                <w:b/>
                <w:color w:val="262626"/>
              </w:rPr>
              <w:t>Performance Assessments:</w:t>
            </w:r>
          </w:p>
        </w:tc>
        <w:tc>
          <w:tcPr>
            <w:tcW w:w="3302" w:type="dxa"/>
            <w:shd w:val="clear" w:color="auto" w:fill="D9D9D9"/>
          </w:tcPr>
          <w:p w14:paraId="3BA67A34" w14:textId="77777777" w:rsidR="00D9256E" w:rsidRDefault="00000000">
            <w:pPr>
              <w:rPr>
                <w:b/>
                <w:color w:val="262626"/>
              </w:rPr>
            </w:pPr>
            <w:r>
              <w:rPr>
                <w:b/>
                <w:color w:val="262626"/>
              </w:rPr>
              <w:t>Major Activities/ Assignments (required):</w:t>
            </w:r>
          </w:p>
        </w:tc>
      </w:tr>
      <w:tr w:rsidR="00D9256E" w14:paraId="1D1201F1" w14:textId="77777777">
        <w:trPr>
          <w:trHeight w:val="255"/>
        </w:trPr>
        <w:tc>
          <w:tcPr>
            <w:tcW w:w="3301" w:type="dxa"/>
          </w:tcPr>
          <w:p w14:paraId="45D3B517"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 Mapping the School</w:t>
            </w:r>
          </w:p>
          <w:p w14:paraId="65D6FC69"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2, Motion of Toy Cars</w:t>
            </w:r>
          </w:p>
          <w:p w14:paraId="039E25CF"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3, Motion Graphing</w:t>
            </w:r>
          </w:p>
          <w:p w14:paraId="651D2B9F"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lastRenderedPageBreak/>
              <w:t>Lab 4, Free Fall</w:t>
            </w:r>
          </w:p>
          <w:p w14:paraId="2B1F6029"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5, Horizontal Projectiles</w:t>
            </w:r>
          </w:p>
        </w:tc>
        <w:tc>
          <w:tcPr>
            <w:tcW w:w="3302" w:type="dxa"/>
          </w:tcPr>
          <w:p w14:paraId="6DB8BFDC" w14:textId="77777777" w:rsidR="00D9256E" w:rsidRDefault="00000000">
            <w:pPr>
              <w:widowControl w:val="0"/>
              <w:pBdr>
                <w:top w:val="nil"/>
                <w:left w:val="nil"/>
                <w:bottom w:val="nil"/>
                <w:right w:val="nil"/>
                <w:between w:val="nil"/>
              </w:pBdr>
              <w:ind w:left="90"/>
              <w:rPr>
                <w:color w:val="262626"/>
                <w:sz w:val="22"/>
                <w:szCs w:val="22"/>
              </w:rPr>
            </w:pPr>
            <w:r>
              <w:rPr>
                <w:color w:val="262626"/>
                <w:sz w:val="22"/>
                <w:szCs w:val="22"/>
              </w:rPr>
              <w:lastRenderedPageBreak/>
              <w:t>1. Quiz on Motion</w:t>
            </w:r>
          </w:p>
          <w:p w14:paraId="63A55940" w14:textId="77777777" w:rsidR="00D9256E" w:rsidRDefault="00000000">
            <w:pPr>
              <w:widowControl w:val="0"/>
              <w:pBdr>
                <w:top w:val="nil"/>
                <w:left w:val="nil"/>
                <w:bottom w:val="nil"/>
                <w:right w:val="nil"/>
                <w:between w:val="nil"/>
              </w:pBdr>
              <w:rPr>
                <w:color w:val="262626"/>
                <w:sz w:val="22"/>
                <w:szCs w:val="22"/>
              </w:rPr>
            </w:pPr>
            <w:r>
              <w:rPr>
                <w:color w:val="262626"/>
                <w:sz w:val="22"/>
                <w:szCs w:val="22"/>
              </w:rPr>
              <w:t xml:space="preserve">  2.  Unit 1 Exam</w:t>
            </w:r>
          </w:p>
        </w:tc>
        <w:tc>
          <w:tcPr>
            <w:tcW w:w="3302" w:type="dxa"/>
          </w:tcPr>
          <w:p w14:paraId="595DCFAE" w14:textId="77777777" w:rsidR="00D9256E" w:rsidRDefault="00D9256E">
            <w:pPr>
              <w:rPr>
                <w:color w:val="262626"/>
              </w:rPr>
            </w:pPr>
            <w:bookmarkStart w:id="0" w:name="_gjdgxs" w:colFirst="0" w:colLast="0"/>
            <w:bookmarkEnd w:id="0"/>
          </w:p>
        </w:tc>
        <w:tc>
          <w:tcPr>
            <w:tcW w:w="3302" w:type="dxa"/>
          </w:tcPr>
          <w:p w14:paraId="7EF52178" w14:textId="77777777" w:rsidR="00D9256E" w:rsidRDefault="00000000">
            <w:pPr>
              <w:rPr>
                <w:i/>
                <w:color w:val="262626"/>
              </w:rPr>
            </w:pPr>
            <w:r>
              <w:rPr>
                <w:i/>
                <w:color w:val="262626"/>
              </w:rPr>
              <w:t>See formative assessments*</w:t>
            </w:r>
          </w:p>
        </w:tc>
      </w:tr>
    </w:tbl>
    <w:p w14:paraId="56E12C14" w14:textId="77777777" w:rsidR="00D9256E" w:rsidRDefault="00D9256E">
      <w:pPr>
        <w:jc w:val="both"/>
        <w:rPr>
          <w:color w:val="262626"/>
        </w:rPr>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D9256E" w14:paraId="12AF1A37" w14:textId="77777777">
        <w:trPr>
          <w:trHeight w:val="508"/>
        </w:trPr>
        <w:tc>
          <w:tcPr>
            <w:tcW w:w="13225" w:type="dxa"/>
            <w:gridSpan w:val="4"/>
            <w:shd w:val="clear" w:color="auto" w:fill="D9D9D9"/>
          </w:tcPr>
          <w:p w14:paraId="1764D795" w14:textId="77777777" w:rsidR="00D9256E"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D9256E" w14:paraId="7A858CFA" w14:textId="77777777">
        <w:trPr>
          <w:trHeight w:val="254"/>
        </w:trPr>
        <w:tc>
          <w:tcPr>
            <w:tcW w:w="3955" w:type="dxa"/>
            <w:shd w:val="clear" w:color="auto" w:fill="D9D9D9"/>
          </w:tcPr>
          <w:p w14:paraId="628D7477" w14:textId="77777777" w:rsidR="00D9256E" w:rsidRDefault="00000000">
            <w:pPr>
              <w:jc w:val="both"/>
              <w:rPr>
                <w:b/>
                <w:color w:val="262626"/>
              </w:rPr>
            </w:pPr>
            <w:r>
              <w:rPr>
                <w:b/>
                <w:color w:val="262626"/>
              </w:rPr>
              <w:t>Special Education Students</w:t>
            </w:r>
          </w:p>
        </w:tc>
        <w:tc>
          <w:tcPr>
            <w:tcW w:w="3381" w:type="dxa"/>
            <w:shd w:val="clear" w:color="auto" w:fill="D9D9D9"/>
          </w:tcPr>
          <w:p w14:paraId="67B9D3D1" w14:textId="77777777" w:rsidR="00D9256E" w:rsidRDefault="00000000">
            <w:pPr>
              <w:jc w:val="both"/>
              <w:rPr>
                <w:b/>
                <w:color w:val="262626"/>
              </w:rPr>
            </w:pPr>
            <w:r>
              <w:rPr>
                <w:b/>
                <w:color w:val="262626"/>
              </w:rPr>
              <w:t>English Language Learners (ELLs)</w:t>
            </w:r>
          </w:p>
        </w:tc>
        <w:tc>
          <w:tcPr>
            <w:tcW w:w="2985" w:type="dxa"/>
            <w:shd w:val="clear" w:color="auto" w:fill="D9D9D9"/>
          </w:tcPr>
          <w:p w14:paraId="5EFFE9EB" w14:textId="77777777" w:rsidR="00D9256E" w:rsidRDefault="00000000">
            <w:pPr>
              <w:jc w:val="both"/>
              <w:rPr>
                <w:b/>
                <w:color w:val="262626"/>
              </w:rPr>
            </w:pPr>
            <w:r>
              <w:rPr>
                <w:b/>
                <w:color w:val="262626"/>
              </w:rPr>
              <w:t>At-Risk Learners</w:t>
            </w:r>
          </w:p>
        </w:tc>
        <w:tc>
          <w:tcPr>
            <w:tcW w:w="2904" w:type="dxa"/>
            <w:shd w:val="clear" w:color="auto" w:fill="D9D9D9"/>
          </w:tcPr>
          <w:p w14:paraId="1ABDB2EA" w14:textId="77777777" w:rsidR="00D9256E" w:rsidRDefault="00000000">
            <w:pPr>
              <w:jc w:val="both"/>
              <w:rPr>
                <w:b/>
                <w:color w:val="262626"/>
              </w:rPr>
            </w:pPr>
            <w:r>
              <w:rPr>
                <w:b/>
                <w:color w:val="262626"/>
              </w:rPr>
              <w:t>Advanced Learners</w:t>
            </w:r>
          </w:p>
        </w:tc>
      </w:tr>
      <w:tr w:rsidR="00D9256E" w14:paraId="52F0676D" w14:textId="77777777">
        <w:trPr>
          <w:trHeight w:val="499"/>
        </w:trPr>
        <w:tc>
          <w:tcPr>
            <w:tcW w:w="3955" w:type="dxa"/>
            <w:shd w:val="clear" w:color="auto" w:fill="auto"/>
          </w:tcPr>
          <w:p w14:paraId="707E4815"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submit work in hard copy or on schoology depending on their needs.</w:t>
            </w:r>
          </w:p>
          <w:p w14:paraId="37A031C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given freedom of expression in any medium,  provided it is documented in IEP.</w:t>
            </w:r>
          </w:p>
          <w:p w14:paraId="17A3A67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work with ICS teacher of record to develop any forms of expression not outlined in IEP, and said information will be discussed in Annual Review.</w:t>
            </w:r>
          </w:p>
        </w:tc>
        <w:tc>
          <w:tcPr>
            <w:tcW w:w="3381" w:type="dxa"/>
            <w:shd w:val="clear" w:color="auto" w:fill="auto"/>
          </w:tcPr>
          <w:p w14:paraId="7C3716D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tc>
        <w:tc>
          <w:tcPr>
            <w:tcW w:w="2985" w:type="dxa"/>
            <w:shd w:val="clear" w:color="auto" w:fill="auto"/>
          </w:tcPr>
          <w:p w14:paraId="687566D0"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7AF638DD"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6BBCA539" w14:textId="77777777" w:rsidR="00D9256E" w:rsidRDefault="00D9256E">
      <w:pPr>
        <w:jc w:val="both"/>
        <w:rPr>
          <w:color w:val="262626"/>
        </w:rPr>
      </w:pPr>
    </w:p>
    <w:tbl>
      <w:tblPr>
        <w:tblStyle w:val="a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D9256E" w14:paraId="1C1A0F38" w14:textId="77777777">
        <w:trPr>
          <w:trHeight w:val="259"/>
        </w:trPr>
        <w:tc>
          <w:tcPr>
            <w:tcW w:w="13225" w:type="dxa"/>
            <w:gridSpan w:val="4"/>
            <w:shd w:val="clear" w:color="auto" w:fill="D9D9D9"/>
          </w:tcPr>
          <w:p w14:paraId="3F1B79BD" w14:textId="77777777" w:rsidR="00D9256E" w:rsidRDefault="00000000">
            <w:pPr>
              <w:jc w:val="both"/>
              <w:rPr>
                <w:i/>
                <w:color w:val="262626"/>
              </w:rPr>
            </w:pPr>
            <w:r>
              <w:rPr>
                <w:b/>
                <w:color w:val="262626"/>
              </w:rPr>
              <w:t xml:space="preserve">Instructional Strategies: </w:t>
            </w:r>
            <w:r>
              <w:rPr>
                <w:i/>
                <w:color w:val="262626"/>
              </w:rPr>
              <w:t>(List and describe.)</w:t>
            </w:r>
          </w:p>
        </w:tc>
      </w:tr>
      <w:tr w:rsidR="00D9256E" w14:paraId="13B2CF42" w14:textId="77777777">
        <w:trPr>
          <w:trHeight w:val="1027"/>
        </w:trPr>
        <w:tc>
          <w:tcPr>
            <w:tcW w:w="13225" w:type="dxa"/>
            <w:gridSpan w:val="4"/>
            <w:shd w:val="clear" w:color="auto" w:fill="auto"/>
          </w:tcPr>
          <w:p w14:paraId="2EC69CBB"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14776D0E"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449F71A0"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33D6E22A"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55AF3355"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3D51280F"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6D7A9BAB"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lastRenderedPageBreak/>
              <w:t xml:space="preserve">Group Based Lab Work: </w:t>
            </w:r>
            <w:r>
              <w:rPr>
                <w:color w:val="262626"/>
              </w:rPr>
              <w:t xml:space="preserve">Students will be provided with hands-on laboratory experiments designed to engage them with the concepts of physics. </w:t>
            </w:r>
          </w:p>
        </w:tc>
      </w:tr>
      <w:tr w:rsidR="00D9256E" w14:paraId="383992B6" w14:textId="77777777">
        <w:trPr>
          <w:trHeight w:val="518"/>
        </w:trPr>
        <w:tc>
          <w:tcPr>
            <w:tcW w:w="13225" w:type="dxa"/>
            <w:gridSpan w:val="4"/>
            <w:shd w:val="clear" w:color="auto" w:fill="D9D9D9"/>
          </w:tcPr>
          <w:p w14:paraId="4DC5CC40" w14:textId="77777777" w:rsidR="00D9256E" w:rsidRDefault="00000000">
            <w:pPr>
              <w:jc w:val="both"/>
              <w:rPr>
                <w:color w:val="262626"/>
              </w:rPr>
            </w:pPr>
            <w:r>
              <w:rPr>
                <w:b/>
                <w:color w:val="262626"/>
              </w:rPr>
              <w:lastRenderedPageBreak/>
              <w:t xml:space="preserve">Possible Instructional Adjustments  (Modifications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D9256E" w14:paraId="20DAF127" w14:textId="77777777">
        <w:trPr>
          <w:trHeight w:val="259"/>
        </w:trPr>
        <w:tc>
          <w:tcPr>
            <w:tcW w:w="3505" w:type="dxa"/>
            <w:shd w:val="clear" w:color="auto" w:fill="D9D9D9"/>
          </w:tcPr>
          <w:p w14:paraId="13BE1355" w14:textId="77777777" w:rsidR="00D9256E" w:rsidRDefault="00000000">
            <w:pPr>
              <w:jc w:val="both"/>
              <w:rPr>
                <w:b/>
                <w:color w:val="262626"/>
              </w:rPr>
            </w:pPr>
            <w:r>
              <w:rPr>
                <w:b/>
                <w:color w:val="262626"/>
              </w:rPr>
              <w:t xml:space="preserve">Special Education Students </w:t>
            </w:r>
          </w:p>
        </w:tc>
        <w:tc>
          <w:tcPr>
            <w:tcW w:w="3436" w:type="dxa"/>
            <w:shd w:val="clear" w:color="auto" w:fill="D9D9D9"/>
          </w:tcPr>
          <w:p w14:paraId="7DF854BB" w14:textId="77777777" w:rsidR="00D9256E" w:rsidRDefault="00000000">
            <w:pPr>
              <w:jc w:val="both"/>
              <w:rPr>
                <w:b/>
                <w:color w:val="262626"/>
              </w:rPr>
            </w:pPr>
            <w:r>
              <w:rPr>
                <w:b/>
                <w:color w:val="262626"/>
              </w:rPr>
              <w:t>English Language Learners (ELLs)</w:t>
            </w:r>
          </w:p>
        </w:tc>
        <w:tc>
          <w:tcPr>
            <w:tcW w:w="3103" w:type="dxa"/>
            <w:shd w:val="clear" w:color="auto" w:fill="D9D9D9"/>
          </w:tcPr>
          <w:p w14:paraId="3AD77442" w14:textId="77777777" w:rsidR="00D9256E" w:rsidRDefault="00000000">
            <w:pPr>
              <w:jc w:val="both"/>
              <w:rPr>
                <w:b/>
                <w:color w:val="262626"/>
              </w:rPr>
            </w:pPr>
            <w:r>
              <w:rPr>
                <w:b/>
                <w:color w:val="262626"/>
              </w:rPr>
              <w:t>At-Risk Learners</w:t>
            </w:r>
          </w:p>
        </w:tc>
        <w:tc>
          <w:tcPr>
            <w:tcW w:w="3181" w:type="dxa"/>
            <w:shd w:val="clear" w:color="auto" w:fill="D9D9D9"/>
          </w:tcPr>
          <w:p w14:paraId="7693D839" w14:textId="77777777" w:rsidR="00D9256E" w:rsidRDefault="00000000">
            <w:pPr>
              <w:jc w:val="both"/>
              <w:rPr>
                <w:b/>
                <w:color w:val="262626"/>
              </w:rPr>
            </w:pPr>
            <w:r>
              <w:rPr>
                <w:b/>
                <w:color w:val="262626"/>
              </w:rPr>
              <w:t>Advanced Learners</w:t>
            </w:r>
          </w:p>
        </w:tc>
      </w:tr>
      <w:tr w:rsidR="00D9256E" w14:paraId="77ECECB4" w14:textId="77777777">
        <w:trPr>
          <w:trHeight w:val="518"/>
        </w:trPr>
        <w:tc>
          <w:tcPr>
            <w:tcW w:w="3505" w:type="dxa"/>
            <w:shd w:val="clear" w:color="auto" w:fill="auto"/>
          </w:tcPr>
          <w:p w14:paraId="0A62351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guided-note sheets that will enable them to more easily engage with direct instruction and organize their notes in a coherent manner.</w:t>
            </w:r>
          </w:p>
          <w:p w14:paraId="749C9277"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35ABE5E1"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taught organizational skills that enable them to more easily recall classroom materials for reference in class.</w:t>
            </w:r>
          </w:p>
        </w:tc>
        <w:tc>
          <w:tcPr>
            <w:tcW w:w="3436" w:type="dxa"/>
            <w:shd w:val="clear" w:color="auto" w:fill="auto"/>
          </w:tcPr>
          <w:p w14:paraId="1E9EABF4"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4837607E"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online physics resources that will assist them with understanding English.</w:t>
            </w:r>
          </w:p>
          <w:p w14:paraId="0F7DAC1A" w14:textId="77777777" w:rsidR="00D9256E" w:rsidRDefault="00000000">
            <w:pPr>
              <w:widowControl/>
              <w:pBdr>
                <w:top w:val="nil"/>
                <w:left w:val="nil"/>
                <w:bottom w:val="nil"/>
                <w:right w:val="nil"/>
                <w:between w:val="nil"/>
              </w:pBdr>
              <w:ind w:left="360"/>
              <w:jc w:val="both"/>
              <w:rPr>
                <w:color w:val="262626"/>
              </w:rPr>
            </w:pPr>
            <w:r>
              <w:rPr>
                <w:color w:val="262626"/>
              </w:rPr>
              <w:t xml:space="preserve"> </w:t>
            </w:r>
          </w:p>
          <w:p w14:paraId="63400B41" w14:textId="77777777" w:rsidR="00D9256E" w:rsidRDefault="00D9256E">
            <w:pPr>
              <w:widowControl/>
              <w:pBdr>
                <w:top w:val="nil"/>
                <w:left w:val="nil"/>
                <w:bottom w:val="nil"/>
                <w:right w:val="nil"/>
                <w:between w:val="nil"/>
              </w:pBdr>
              <w:ind w:left="360"/>
              <w:jc w:val="both"/>
              <w:rPr>
                <w:color w:val="262626"/>
              </w:rPr>
            </w:pPr>
          </w:p>
        </w:tc>
        <w:tc>
          <w:tcPr>
            <w:tcW w:w="3103" w:type="dxa"/>
            <w:shd w:val="clear" w:color="auto" w:fill="auto"/>
          </w:tcPr>
          <w:p w14:paraId="2AFCA417"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392FDA47" w14:textId="77777777" w:rsidR="00D9256E" w:rsidRDefault="00D9256E">
            <w:pPr>
              <w:jc w:val="both"/>
              <w:rPr>
                <w:color w:val="262626"/>
              </w:rPr>
            </w:pPr>
          </w:p>
        </w:tc>
        <w:tc>
          <w:tcPr>
            <w:tcW w:w="3181" w:type="dxa"/>
            <w:shd w:val="clear" w:color="auto" w:fill="auto"/>
          </w:tcPr>
          <w:p w14:paraId="7BD59A0D"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all of the same material access as other student groups.</w:t>
            </w:r>
          </w:p>
          <w:p w14:paraId="4C83D0C5"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/assignments that will enable them to have access to more depth and breadth of content.</w:t>
            </w:r>
          </w:p>
        </w:tc>
      </w:tr>
    </w:tbl>
    <w:p w14:paraId="5741BF1C" w14:textId="77777777" w:rsidR="00D9256E" w:rsidRDefault="00D9256E">
      <w:pPr>
        <w:jc w:val="both"/>
        <w:rPr>
          <w:color w:val="262626"/>
        </w:rPr>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04D9A114" w14:textId="77777777">
        <w:trPr>
          <w:trHeight w:val="304"/>
          <w:tblHeader/>
        </w:trPr>
        <w:tc>
          <w:tcPr>
            <w:tcW w:w="13207" w:type="dxa"/>
            <w:shd w:val="clear" w:color="auto" w:fill="D9D9D9"/>
          </w:tcPr>
          <w:p w14:paraId="104D699F" w14:textId="77777777" w:rsidR="00D9256E" w:rsidRDefault="00000000">
            <w:pPr>
              <w:rPr>
                <w:color w:val="262626"/>
              </w:rPr>
            </w:pPr>
            <w:r>
              <w:rPr>
                <w:b/>
                <w:color w:val="262626"/>
              </w:rPr>
              <w:t xml:space="preserve">Unit Vocabulary:  </w:t>
            </w:r>
          </w:p>
        </w:tc>
      </w:tr>
      <w:tr w:rsidR="00D9256E" w14:paraId="2CD91D85" w14:textId="77777777">
        <w:trPr>
          <w:trHeight w:val="1171"/>
        </w:trPr>
        <w:tc>
          <w:tcPr>
            <w:tcW w:w="13207" w:type="dxa"/>
          </w:tcPr>
          <w:p w14:paraId="2C05251A" w14:textId="77777777" w:rsidR="00D9256E" w:rsidRDefault="00000000">
            <w:pPr>
              <w:rPr>
                <w:color w:val="262626"/>
              </w:rPr>
            </w:pPr>
            <w:r>
              <w:rPr>
                <w:b/>
                <w:color w:val="262626"/>
              </w:rPr>
              <w:t xml:space="preserve">Essential:  </w:t>
            </w:r>
            <w:r>
              <w:rPr>
                <w:color w:val="262626"/>
              </w:rPr>
              <w:t>Scalar, vector, position, distance, displacement, speed, velocity, acceleration, free fall, gravity, projectile, trajectory, vector components</w:t>
            </w:r>
          </w:p>
          <w:p w14:paraId="5C6D300F" w14:textId="77777777" w:rsidR="00D9256E" w:rsidRDefault="00D9256E">
            <w:pPr>
              <w:rPr>
                <w:color w:val="262626"/>
              </w:rPr>
            </w:pPr>
          </w:p>
          <w:p w14:paraId="63D99294" w14:textId="77777777" w:rsidR="00D9256E" w:rsidRDefault="00000000">
            <w:pPr>
              <w:rPr>
                <w:color w:val="262626"/>
              </w:rPr>
            </w:pPr>
            <w:r>
              <w:rPr>
                <w:b/>
                <w:color w:val="262626"/>
              </w:rPr>
              <w:t>Non-Essential:  N/A</w:t>
            </w:r>
          </w:p>
        </w:tc>
      </w:tr>
    </w:tbl>
    <w:p w14:paraId="204E446B" w14:textId="77777777" w:rsidR="00D9256E" w:rsidRDefault="00D9256E">
      <w:pPr>
        <w:jc w:val="both"/>
        <w:rPr>
          <w:color w:val="262626"/>
        </w:rPr>
      </w:pPr>
    </w:p>
    <w:tbl>
      <w:tblPr>
        <w:tblStyle w:val="af1"/>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2895"/>
        <w:gridCol w:w="2505"/>
        <w:gridCol w:w="5190"/>
      </w:tblGrid>
      <w:tr w:rsidR="00D9256E" w14:paraId="7D6337DA" w14:textId="77777777">
        <w:trPr>
          <w:trHeight w:val="799"/>
          <w:tblHeader/>
        </w:trPr>
        <w:tc>
          <w:tcPr>
            <w:tcW w:w="2610" w:type="dxa"/>
            <w:shd w:val="clear" w:color="auto" w:fill="D9D9D9"/>
          </w:tcPr>
          <w:p w14:paraId="75A3932F" w14:textId="77777777" w:rsidR="00D9256E" w:rsidRDefault="00000000">
            <w:pPr>
              <w:rPr>
                <w:b/>
                <w:color w:val="262626"/>
              </w:rPr>
            </w:pPr>
            <w:r>
              <w:rPr>
                <w:b/>
                <w:color w:val="262626"/>
              </w:rPr>
              <w:lastRenderedPageBreak/>
              <w:t xml:space="preserve">Interdisciplinary Connections &amp; Career Ready Practices  (Note Applicable Standards): </w:t>
            </w:r>
          </w:p>
        </w:tc>
        <w:tc>
          <w:tcPr>
            <w:tcW w:w="2895" w:type="dxa"/>
            <w:shd w:val="clear" w:color="auto" w:fill="D9D9D9"/>
          </w:tcPr>
          <w:p w14:paraId="1F527BDF" w14:textId="77777777" w:rsidR="00D9256E" w:rsidRDefault="00000000">
            <w:pPr>
              <w:rPr>
                <w:b/>
                <w:color w:val="262626"/>
              </w:rPr>
            </w:pPr>
            <w:r>
              <w:rPr>
                <w:b/>
                <w:color w:val="262626"/>
              </w:rPr>
              <w:t>Integration of Technology:</w:t>
            </w:r>
          </w:p>
          <w:p w14:paraId="3A66CEFD" w14:textId="77777777" w:rsidR="00D9256E" w:rsidRDefault="00D9256E">
            <w:pPr>
              <w:rPr>
                <w:i/>
                <w:color w:val="262626"/>
              </w:rPr>
            </w:pPr>
          </w:p>
        </w:tc>
        <w:tc>
          <w:tcPr>
            <w:tcW w:w="2505" w:type="dxa"/>
            <w:shd w:val="clear" w:color="auto" w:fill="D9D9D9"/>
          </w:tcPr>
          <w:p w14:paraId="151F8380" w14:textId="77777777" w:rsidR="00D9256E" w:rsidRDefault="00000000">
            <w:pPr>
              <w:rPr>
                <w:color w:val="262626"/>
              </w:rPr>
            </w:pPr>
            <w:r>
              <w:rPr>
                <w:b/>
                <w:color w:val="262626"/>
              </w:rPr>
              <w:t>21</w:t>
            </w:r>
            <w:r>
              <w:rPr>
                <w:b/>
                <w:color w:val="262626"/>
                <w:vertAlign w:val="superscript"/>
              </w:rPr>
              <w:t>st</w:t>
            </w:r>
            <w:r>
              <w:rPr>
                <w:b/>
                <w:color w:val="262626"/>
              </w:rPr>
              <w:t xml:space="preserve"> Century Themes: </w:t>
            </w:r>
          </w:p>
          <w:p w14:paraId="750472D4" w14:textId="77777777" w:rsidR="00D9256E" w:rsidRDefault="00D9256E">
            <w:pPr>
              <w:rPr>
                <w:i/>
                <w:color w:val="262626"/>
              </w:rPr>
            </w:pPr>
          </w:p>
        </w:tc>
        <w:tc>
          <w:tcPr>
            <w:tcW w:w="5190" w:type="dxa"/>
            <w:shd w:val="clear" w:color="auto" w:fill="D9D9D9"/>
          </w:tcPr>
          <w:p w14:paraId="46B62B19" w14:textId="77777777" w:rsidR="00D9256E" w:rsidRDefault="00000000">
            <w:pPr>
              <w:rPr>
                <w:b/>
                <w:color w:val="262626"/>
              </w:rPr>
            </w:pPr>
            <w:r>
              <w:rPr>
                <w:b/>
                <w:color w:val="262626"/>
              </w:rPr>
              <w:t>21</w:t>
            </w:r>
            <w:r>
              <w:rPr>
                <w:b/>
                <w:color w:val="262626"/>
                <w:vertAlign w:val="superscript"/>
              </w:rPr>
              <w:t>st</w:t>
            </w:r>
            <w:r>
              <w:rPr>
                <w:b/>
                <w:color w:val="262626"/>
              </w:rPr>
              <w:t xml:space="preserve"> Century Skills: </w:t>
            </w:r>
          </w:p>
          <w:p w14:paraId="55A03021" w14:textId="77777777" w:rsidR="00D9256E" w:rsidRDefault="00D9256E">
            <w:pPr>
              <w:rPr>
                <w:b/>
                <w:i/>
                <w:color w:val="262626"/>
              </w:rPr>
            </w:pPr>
          </w:p>
        </w:tc>
      </w:tr>
      <w:tr w:rsidR="00D9256E" w14:paraId="7232C120" w14:textId="77777777">
        <w:trPr>
          <w:trHeight w:val="5490"/>
        </w:trPr>
        <w:tc>
          <w:tcPr>
            <w:tcW w:w="2610" w:type="dxa"/>
          </w:tcPr>
          <w:p w14:paraId="6262AC8A" w14:textId="77777777" w:rsidR="00D9256E" w:rsidRDefault="00000000">
            <w:pPr>
              <w:numPr>
                <w:ilvl w:val="0"/>
                <w:numId w:val="4"/>
              </w:numPr>
              <w:spacing w:after="150"/>
              <w:ind w:left="0"/>
              <w:rPr>
                <w:color w:val="262626"/>
              </w:rPr>
            </w:pPr>
            <w:r>
              <w:rPr>
                <w:b/>
                <w:color w:val="262626"/>
                <w:sz w:val="22"/>
                <w:szCs w:val="22"/>
              </w:rPr>
              <w:t>E/LA:</w:t>
            </w:r>
            <w:r>
              <w:rPr>
                <w:color w:val="262626"/>
                <w:sz w:val="22"/>
                <w:szCs w:val="22"/>
              </w:rPr>
              <w:t xml:space="preserve"> RST.11-12.1, RST.11-12.7, WHST.11-12.7,WHST.11-12.8, WHST.11-12.9</w:t>
            </w:r>
          </w:p>
          <w:p w14:paraId="7E821E31" w14:textId="77777777" w:rsidR="00D9256E"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HSA-CED.A.1, HSA-CED.A.2, HSA-CED.A.4, HSA-SSE.A.1, HSA-SSE.B.3, HSF-IF.C.7, HSN-Q.A.1, HSN-Q.A.2, HSN-Q.A.3, HSS-ID.A.1, MP.2, MP.4</w:t>
            </w:r>
          </w:p>
          <w:p w14:paraId="60CD4BDD" w14:textId="77777777" w:rsidR="00D9256E" w:rsidRDefault="00D9256E">
            <w:pPr>
              <w:spacing w:line="480" w:lineRule="auto"/>
              <w:rPr>
                <w:color w:val="262626"/>
                <w:sz w:val="22"/>
                <w:szCs w:val="22"/>
              </w:rPr>
            </w:pPr>
          </w:p>
        </w:tc>
        <w:tc>
          <w:tcPr>
            <w:tcW w:w="2895" w:type="dxa"/>
          </w:tcPr>
          <w:p w14:paraId="3EE4461C" w14:textId="77777777" w:rsidR="00D9256E" w:rsidRDefault="00000000">
            <w:pPr>
              <w:jc w:val="both"/>
              <w:rPr>
                <w:color w:val="262626"/>
              </w:rPr>
            </w:pPr>
            <w:r>
              <w:rPr>
                <w:color w:val="262626"/>
              </w:rPr>
              <w:t>Substitution: Students submit responses to some written assignments on Schoology.</w:t>
            </w:r>
          </w:p>
          <w:p w14:paraId="56627E6E" w14:textId="77777777" w:rsidR="00D9256E" w:rsidRDefault="00D9256E">
            <w:pPr>
              <w:jc w:val="both"/>
              <w:rPr>
                <w:color w:val="262626"/>
              </w:rPr>
            </w:pPr>
          </w:p>
          <w:p w14:paraId="1B992F22" w14:textId="77777777" w:rsidR="00D9256E" w:rsidRDefault="00000000">
            <w:pPr>
              <w:jc w:val="both"/>
              <w:rPr>
                <w:color w:val="262626"/>
              </w:rPr>
            </w:pPr>
            <w:r>
              <w:rPr>
                <w:color w:val="262626"/>
              </w:rPr>
              <w:t>Augmentation: Students explore concepts using computer simulations.</w:t>
            </w:r>
          </w:p>
          <w:p w14:paraId="5EB1F7C7" w14:textId="77777777" w:rsidR="00D9256E" w:rsidRDefault="00D9256E">
            <w:pPr>
              <w:jc w:val="both"/>
              <w:rPr>
                <w:color w:val="262626"/>
              </w:rPr>
            </w:pPr>
          </w:p>
          <w:p w14:paraId="6C7B719F" w14:textId="77777777" w:rsidR="00D9256E" w:rsidRDefault="00000000">
            <w:pPr>
              <w:jc w:val="both"/>
              <w:rPr>
                <w:color w:val="262626"/>
              </w:rPr>
            </w:pPr>
            <w:r>
              <w:rPr>
                <w:color w:val="262626"/>
              </w:rPr>
              <w:t>Modification/Redefinition: Use of Vernier Go Direct detectors/probeware enables data collection and analysis to be conducted in a revolutionary way.</w:t>
            </w:r>
          </w:p>
          <w:p w14:paraId="56C2C2EB" w14:textId="77777777" w:rsidR="00D9256E" w:rsidRDefault="00D9256E">
            <w:pPr>
              <w:jc w:val="both"/>
              <w:rPr>
                <w:color w:val="262626"/>
                <w:sz w:val="22"/>
                <w:szCs w:val="22"/>
              </w:rPr>
            </w:pPr>
          </w:p>
          <w:p w14:paraId="08BC896A" w14:textId="77777777" w:rsidR="00D9256E" w:rsidRDefault="00D9256E">
            <w:pPr>
              <w:jc w:val="both"/>
              <w:rPr>
                <w:color w:val="262626"/>
                <w:sz w:val="22"/>
                <w:szCs w:val="22"/>
              </w:rPr>
            </w:pPr>
          </w:p>
          <w:p w14:paraId="43F06B65" w14:textId="77777777" w:rsidR="00D9256E" w:rsidRDefault="00D9256E">
            <w:pPr>
              <w:spacing w:before="280"/>
              <w:rPr>
                <w:color w:val="262626"/>
                <w:sz w:val="22"/>
                <w:szCs w:val="22"/>
              </w:rPr>
            </w:pPr>
          </w:p>
        </w:tc>
        <w:tc>
          <w:tcPr>
            <w:tcW w:w="2505" w:type="dxa"/>
          </w:tcPr>
          <w:p w14:paraId="7954CAE5"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Global Awareness</w:t>
            </w:r>
          </w:p>
          <w:p w14:paraId="44F89ECA" w14:textId="77777777" w:rsidR="00D9256E" w:rsidRDefault="00000000">
            <w:pPr>
              <w:rPr>
                <w:i/>
                <w:color w:val="262626"/>
                <w:sz w:val="22"/>
                <w:szCs w:val="22"/>
              </w:rPr>
            </w:pPr>
            <w:r>
              <w:rPr>
                <w:i/>
                <w:color w:val="262626"/>
                <w:sz w:val="22"/>
                <w:szCs w:val="22"/>
              </w:rPr>
              <w:t>Identification of importance of motion in global issues</w:t>
            </w:r>
          </w:p>
          <w:p w14:paraId="10F07EEE" w14:textId="77777777" w:rsidR="00D9256E" w:rsidRDefault="00D9256E">
            <w:pPr>
              <w:rPr>
                <w:i/>
                <w:color w:val="262626"/>
                <w:sz w:val="22"/>
                <w:szCs w:val="22"/>
              </w:rPr>
            </w:pPr>
          </w:p>
          <w:p w14:paraId="7542383D"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Civic Literacy</w:t>
            </w:r>
          </w:p>
          <w:p w14:paraId="08747CD1"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Financial, Economic, Business, &amp; Entrepreneurial Literacy</w:t>
            </w:r>
          </w:p>
          <w:p w14:paraId="77E50CC1" w14:textId="77777777" w:rsidR="00D9256E" w:rsidRDefault="00D9256E">
            <w:pPr>
              <w:rPr>
                <w:color w:val="262626"/>
                <w:sz w:val="22"/>
                <w:szCs w:val="22"/>
              </w:rPr>
            </w:pPr>
          </w:p>
          <w:p w14:paraId="2927361C"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Health Literacy</w:t>
            </w:r>
          </w:p>
          <w:p w14:paraId="60539C86" w14:textId="77777777" w:rsidR="00D9256E" w:rsidRDefault="00000000">
            <w:pPr>
              <w:rPr>
                <w:i/>
                <w:color w:val="262626"/>
                <w:sz w:val="22"/>
                <w:szCs w:val="22"/>
              </w:rPr>
            </w:pPr>
            <w:r>
              <w:rPr>
                <w:i/>
                <w:color w:val="262626"/>
                <w:sz w:val="22"/>
                <w:szCs w:val="22"/>
              </w:rPr>
              <w:t xml:space="preserve">Labs engaging the human body  in motion </w:t>
            </w:r>
          </w:p>
          <w:p w14:paraId="02A89E0B" w14:textId="77777777" w:rsidR="00D9256E" w:rsidRDefault="00D9256E">
            <w:pPr>
              <w:jc w:val="both"/>
              <w:rPr>
                <w:color w:val="262626"/>
                <w:sz w:val="22"/>
                <w:szCs w:val="22"/>
              </w:rPr>
            </w:pPr>
          </w:p>
          <w:p w14:paraId="19C3CBEA" w14:textId="77777777" w:rsidR="00D9256E" w:rsidRDefault="00D9256E">
            <w:pPr>
              <w:jc w:val="both"/>
              <w:rPr>
                <w:color w:val="262626"/>
                <w:sz w:val="22"/>
                <w:szCs w:val="22"/>
              </w:rPr>
            </w:pPr>
          </w:p>
          <w:p w14:paraId="0772812B" w14:textId="77777777" w:rsidR="00D9256E" w:rsidRDefault="00D9256E">
            <w:pPr>
              <w:jc w:val="both"/>
              <w:rPr>
                <w:b/>
                <w:color w:val="262626"/>
                <w:sz w:val="22"/>
                <w:szCs w:val="22"/>
              </w:rPr>
            </w:pPr>
          </w:p>
          <w:p w14:paraId="4ED1F8BB" w14:textId="77777777" w:rsidR="00D9256E" w:rsidRDefault="00D9256E">
            <w:pPr>
              <w:jc w:val="both"/>
              <w:rPr>
                <w:b/>
                <w:color w:val="262626"/>
                <w:sz w:val="22"/>
                <w:szCs w:val="22"/>
              </w:rPr>
            </w:pPr>
          </w:p>
          <w:p w14:paraId="683FFAEB" w14:textId="77777777" w:rsidR="00D9256E" w:rsidRDefault="00D9256E">
            <w:pPr>
              <w:jc w:val="both"/>
              <w:rPr>
                <w:b/>
                <w:color w:val="262626"/>
                <w:sz w:val="22"/>
                <w:szCs w:val="22"/>
              </w:rPr>
            </w:pPr>
          </w:p>
        </w:tc>
        <w:tc>
          <w:tcPr>
            <w:tcW w:w="5190" w:type="dxa"/>
          </w:tcPr>
          <w:p w14:paraId="7989F32B"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Creativity &amp; Innovation</w:t>
            </w:r>
          </w:p>
          <w:p w14:paraId="3C42A4BE"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Media Literacy</w:t>
            </w:r>
          </w:p>
          <w:p w14:paraId="63B6EB0E"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Critical Thinking &amp; Problem Solving</w:t>
            </w:r>
          </w:p>
          <w:p w14:paraId="7B6476B6" w14:textId="77777777" w:rsidR="00D9256E" w:rsidRDefault="00D9256E">
            <w:pPr>
              <w:rPr>
                <w:color w:val="262626"/>
                <w:sz w:val="22"/>
                <w:szCs w:val="22"/>
              </w:rPr>
            </w:pPr>
          </w:p>
          <w:p w14:paraId="582B2345"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Life and Career Skills </w:t>
            </w:r>
            <w:r>
              <w:rPr>
                <w:i/>
                <w:color w:val="262626"/>
                <w:sz w:val="22"/>
                <w:szCs w:val="22"/>
              </w:rPr>
              <w:t xml:space="preserve">(flexibility, initiative, cross-cultural skills, productivity, leadership, etc.) </w:t>
            </w:r>
          </w:p>
          <w:p w14:paraId="09F4F15A" w14:textId="77777777" w:rsidR="00D9256E" w:rsidRDefault="00D9256E">
            <w:pPr>
              <w:rPr>
                <w:color w:val="262626"/>
                <w:sz w:val="22"/>
                <w:szCs w:val="22"/>
              </w:rPr>
            </w:pPr>
          </w:p>
          <w:p w14:paraId="14DBB0A9"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Information &amp; Communication Technologies Literacy</w:t>
            </w:r>
          </w:p>
          <w:p w14:paraId="4B150841" w14:textId="77777777" w:rsidR="00D9256E" w:rsidRDefault="00000000">
            <w:pPr>
              <w:rPr>
                <w:i/>
                <w:color w:val="262626"/>
                <w:sz w:val="22"/>
                <w:szCs w:val="22"/>
              </w:rPr>
            </w:pPr>
            <w:r>
              <w:rPr>
                <w:i/>
                <w:color w:val="262626"/>
                <w:sz w:val="22"/>
                <w:szCs w:val="22"/>
              </w:rPr>
              <w:t>Students utilize Vernier GoDirect software and accompanying graphical analysis app to analyze motion</w:t>
            </w:r>
          </w:p>
          <w:p w14:paraId="00EA7CAF" w14:textId="77777777" w:rsidR="00D9256E" w:rsidRDefault="00D9256E">
            <w:pPr>
              <w:rPr>
                <w:color w:val="262626"/>
                <w:sz w:val="22"/>
                <w:szCs w:val="22"/>
              </w:rPr>
            </w:pPr>
          </w:p>
          <w:p w14:paraId="3EBDFB99"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Communication &amp; Collaboration</w:t>
            </w:r>
          </w:p>
          <w:p w14:paraId="1969F500" w14:textId="77777777" w:rsidR="00D9256E" w:rsidRDefault="00000000">
            <w:pPr>
              <w:rPr>
                <w:i/>
                <w:color w:val="262626"/>
                <w:sz w:val="22"/>
                <w:szCs w:val="22"/>
              </w:rPr>
            </w:pPr>
            <w:r>
              <w:rPr>
                <w:i/>
                <w:color w:val="262626"/>
                <w:sz w:val="22"/>
                <w:szCs w:val="22"/>
              </w:rPr>
              <w:t>Students work together on motion labs and generate classwide data sets.</w:t>
            </w:r>
          </w:p>
          <w:p w14:paraId="10E8CCD5" w14:textId="77777777" w:rsidR="00D9256E" w:rsidRDefault="00D9256E">
            <w:pPr>
              <w:rPr>
                <w:i/>
                <w:color w:val="262626"/>
                <w:sz w:val="22"/>
                <w:szCs w:val="22"/>
              </w:rPr>
            </w:pPr>
          </w:p>
          <w:p w14:paraId="4E06B3F6"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Information Literacy   </w:t>
            </w:r>
          </w:p>
        </w:tc>
      </w:tr>
    </w:tbl>
    <w:p w14:paraId="2027E3E2" w14:textId="77777777" w:rsidR="00D9256E" w:rsidRDefault="00D9256E">
      <w:pPr>
        <w:jc w:val="both"/>
        <w:rPr>
          <w:color w:val="262626"/>
        </w:rPr>
      </w:pPr>
    </w:p>
    <w:tbl>
      <w:tblPr>
        <w:tblStyle w:val="a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9"/>
        <w:gridCol w:w="8627"/>
      </w:tblGrid>
      <w:tr w:rsidR="00D9256E" w14:paraId="78167269" w14:textId="77777777">
        <w:trPr>
          <w:trHeight w:val="267"/>
          <w:tblHeader/>
        </w:trPr>
        <w:tc>
          <w:tcPr>
            <w:tcW w:w="13207" w:type="dxa"/>
            <w:gridSpan w:val="2"/>
            <w:shd w:val="clear" w:color="auto" w:fill="D9D9D9"/>
          </w:tcPr>
          <w:p w14:paraId="355E274D" w14:textId="77777777" w:rsidR="00D9256E" w:rsidRDefault="00000000">
            <w:pPr>
              <w:jc w:val="both"/>
              <w:rPr>
                <w:b/>
                <w:color w:val="262626"/>
              </w:rPr>
            </w:pPr>
            <w:r>
              <w:rPr>
                <w:b/>
                <w:color w:val="262626"/>
              </w:rPr>
              <w:t>Resources:</w:t>
            </w:r>
          </w:p>
        </w:tc>
      </w:tr>
      <w:tr w:rsidR="00D9256E" w14:paraId="50662E3A" w14:textId="77777777">
        <w:trPr>
          <w:trHeight w:val="84"/>
        </w:trPr>
        <w:tc>
          <w:tcPr>
            <w:tcW w:w="13207" w:type="dxa"/>
            <w:gridSpan w:val="2"/>
          </w:tcPr>
          <w:p w14:paraId="10302441" w14:textId="77777777" w:rsidR="00D9256E"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w:t>
            </w:r>
            <w:r>
              <w:rPr>
                <w:rFonts w:ascii="Calibri" w:eastAsia="Calibri" w:hAnsi="Calibri" w:cs="Calibri"/>
                <w:i/>
                <w:color w:val="262626"/>
                <w:sz w:val="22"/>
                <w:szCs w:val="22"/>
              </w:rPr>
              <w:t>Textbook*,</w:t>
            </w:r>
            <w:r>
              <w:rPr>
                <w:rFonts w:ascii="Calibri" w:eastAsia="Calibri" w:hAnsi="Calibri" w:cs="Calibri"/>
                <w:color w:val="262626"/>
                <w:sz w:val="22"/>
                <w:szCs w:val="22"/>
              </w:rPr>
              <w:t xml:space="preserve"> </w:t>
            </w:r>
            <w:hyperlink r:id="rId12">
              <w:r>
                <w:rPr>
                  <w:rFonts w:ascii="Calibri" w:eastAsia="Calibri" w:hAnsi="Calibri" w:cs="Calibri"/>
                  <w:color w:val="262626"/>
                  <w:sz w:val="22"/>
                  <w:szCs w:val="22"/>
                  <w:u w:val="single"/>
                </w:rPr>
                <w:t>www.physicsclassroom.com</w:t>
              </w:r>
            </w:hyperlink>
            <w:r>
              <w:rPr>
                <w:rFonts w:ascii="Calibri" w:eastAsia="Calibri" w:hAnsi="Calibri" w:cs="Calibri"/>
                <w:color w:val="262626"/>
                <w:sz w:val="22"/>
                <w:szCs w:val="22"/>
              </w:rPr>
              <w:t xml:space="preserve"> &amp; Phet.colorado.edu online simulations, Vernier GoDirect Probeware &amp; Graphical Analysis App</w:t>
            </w:r>
          </w:p>
          <w:p w14:paraId="21EB79B4" w14:textId="77777777" w:rsidR="00D9256E" w:rsidRDefault="00D9256E">
            <w:pPr>
              <w:widowControl w:val="0"/>
              <w:pBdr>
                <w:top w:val="nil"/>
                <w:left w:val="nil"/>
                <w:bottom w:val="nil"/>
                <w:right w:val="nil"/>
                <w:between w:val="nil"/>
              </w:pBdr>
              <w:rPr>
                <w:rFonts w:ascii="Calibri" w:eastAsia="Calibri" w:hAnsi="Calibri" w:cs="Calibri"/>
                <w:color w:val="262626"/>
                <w:sz w:val="22"/>
                <w:szCs w:val="22"/>
              </w:rPr>
            </w:pPr>
          </w:p>
          <w:p w14:paraId="61A8A8AF" w14:textId="77777777" w:rsidR="00D9256E" w:rsidRDefault="00D9256E">
            <w:pPr>
              <w:widowControl w:val="0"/>
              <w:pBdr>
                <w:top w:val="nil"/>
                <w:left w:val="nil"/>
                <w:bottom w:val="nil"/>
                <w:right w:val="nil"/>
                <w:between w:val="nil"/>
              </w:pBdr>
              <w:rPr>
                <w:rFonts w:ascii="Calibri" w:eastAsia="Calibri" w:hAnsi="Calibri" w:cs="Calibri"/>
                <w:color w:val="262626"/>
                <w:sz w:val="22"/>
                <w:szCs w:val="22"/>
              </w:rPr>
            </w:pPr>
          </w:p>
          <w:p w14:paraId="1E5C278E" w14:textId="77777777" w:rsidR="00D9256E" w:rsidRDefault="00D9256E">
            <w:pPr>
              <w:widowControl w:val="0"/>
              <w:pBdr>
                <w:top w:val="nil"/>
                <w:left w:val="nil"/>
                <w:bottom w:val="nil"/>
                <w:right w:val="nil"/>
                <w:between w:val="nil"/>
              </w:pBdr>
              <w:rPr>
                <w:rFonts w:ascii="Calibri" w:eastAsia="Calibri" w:hAnsi="Calibri" w:cs="Calibri"/>
                <w:color w:val="262626"/>
                <w:sz w:val="22"/>
                <w:szCs w:val="22"/>
              </w:rPr>
            </w:pPr>
          </w:p>
        </w:tc>
      </w:tr>
      <w:tr w:rsidR="00D9256E" w14:paraId="3C96A02A" w14:textId="77777777">
        <w:trPr>
          <w:trHeight w:val="434"/>
          <w:tblHeader/>
        </w:trPr>
        <w:tc>
          <w:tcPr>
            <w:tcW w:w="4579" w:type="dxa"/>
            <w:tcBorders>
              <w:top w:val="single" w:sz="4" w:space="0" w:color="000000"/>
              <w:left w:val="single" w:sz="4" w:space="0" w:color="000000"/>
              <w:bottom w:val="single" w:sz="4" w:space="0" w:color="000000"/>
              <w:right w:val="single" w:sz="4" w:space="0" w:color="000000"/>
            </w:tcBorders>
            <w:shd w:val="clear" w:color="auto" w:fill="D9D9D9"/>
          </w:tcPr>
          <w:p w14:paraId="7B085762" w14:textId="77777777" w:rsidR="00D9256E" w:rsidRDefault="00000000">
            <w:pPr>
              <w:rPr>
                <w:color w:val="262626"/>
              </w:rPr>
            </w:pPr>
            <w:r>
              <w:rPr>
                <w:b/>
                <w:color w:val="262626"/>
              </w:rPr>
              <w:lastRenderedPageBreak/>
              <w:t>Unit 3: Forces</w:t>
            </w:r>
          </w:p>
        </w:tc>
        <w:tc>
          <w:tcPr>
            <w:tcW w:w="8628" w:type="dxa"/>
            <w:tcBorders>
              <w:top w:val="single" w:sz="4" w:space="0" w:color="000000"/>
              <w:left w:val="single" w:sz="4" w:space="0" w:color="000000"/>
              <w:bottom w:val="single" w:sz="4" w:space="0" w:color="000000"/>
              <w:right w:val="single" w:sz="4" w:space="0" w:color="000000"/>
            </w:tcBorders>
            <w:shd w:val="clear" w:color="auto" w:fill="D9D9D9"/>
          </w:tcPr>
          <w:p w14:paraId="0A0D5586" w14:textId="77777777" w:rsidR="00D9256E" w:rsidRDefault="00000000">
            <w:pPr>
              <w:jc w:val="both"/>
              <w:rPr>
                <w:color w:val="262626"/>
              </w:rPr>
            </w:pPr>
            <w:r>
              <w:rPr>
                <w:b/>
                <w:color w:val="262626"/>
              </w:rPr>
              <w:t>Recommended Duration:  4 Weeks</w:t>
            </w:r>
          </w:p>
        </w:tc>
      </w:tr>
      <w:tr w:rsidR="00D9256E" w14:paraId="7978311F" w14:textId="77777777">
        <w:trPr>
          <w:trHeight w:val="774"/>
        </w:trPr>
        <w:tc>
          <w:tcPr>
            <w:tcW w:w="13207" w:type="dxa"/>
            <w:gridSpan w:val="2"/>
            <w:tcBorders>
              <w:top w:val="single" w:sz="4" w:space="0" w:color="000000"/>
              <w:left w:val="single" w:sz="4" w:space="0" w:color="000000"/>
              <w:bottom w:val="single" w:sz="4" w:space="0" w:color="000000"/>
              <w:right w:val="single" w:sz="4" w:space="0" w:color="000000"/>
            </w:tcBorders>
          </w:tcPr>
          <w:p w14:paraId="798B44B8" w14:textId="77777777" w:rsidR="00D9256E" w:rsidRDefault="00000000">
            <w:pPr>
              <w:rPr>
                <w:color w:val="262626"/>
              </w:rPr>
            </w:pPr>
            <w:r>
              <w:rPr>
                <w:b/>
                <w:color w:val="262626"/>
              </w:rPr>
              <w:t>Unit Description:</w:t>
            </w:r>
            <w:r>
              <w:rPr>
                <w:rFonts w:ascii="Arial" w:eastAsia="Arial" w:hAnsi="Arial" w:cs="Arial"/>
                <w:color w:val="262626"/>
              </w:rPr>
              <w:t xml:space="preserve"> Unit 3 provides students with an understanding of forces. Students will use content specific vocabulary to describe the relationship between motion &amp; forces, utilize mathematical equations to demonstrate and verify Newton’s Laws of Motion, and analyze a wide variety of physical scenarios using the concept of forces. </w:t>
            </w:r>
          </w:p>
          <w:p w14:paraId="6ED84266" w14:textId="77777777" w:rsidR="00D9256E" w:rsidRDefault="00D9256E">
            <w:pPr>
              <w:jc w:val="both"/>
              <w:rPr>
                <w:color w:val="262626"/>
              </w:rPr>
            </w:pPr>
          </w:p>
        </w:tc>
      </w:tr>
    </w:tbl>
    <w:p w14:paraId="13016C06" w14:textId="77777777" w:rsidR="00D9256E" w:rsidRDefault="00D9256E">
      <w:pPr>
        <w:jc w:val="both"/>
        <w:rPr>
          <w:color w:val="262626"/>
        </w:rPr>
      </w:pPr>
    </w:p>
    <w:tbl>
      <w:tblPr>
        <w:tblStyle w:val="a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D9256E" w14:paraId="35349952" w14:textId="77777777">
        <w:trPr>
          <w:trHeight w:val="520"/>
          <w:tblHeader/>
        </w:trPr>
        <w:tc>
          <w:tcPr>
            <w:tcW w:w="6612" w:type="dxa"/>
            <w:shd w:val="clear" w:color="auto" w:fill="D9D9D9"/>
          </w:tcPr>
          <w:p w14:paraId="3899DC1A" w14:textId="77777777" w:rsidR="00D9256E" w:rsidRDefault="00000000">
            <w:pPr>
              <w:jc w:val="both"/>
              <w:rPr>
                <w:color w:val="262626"/>
              </w:rPr>
            </w:pPr>
            <w:r>
              <w:rPr>
                <w:b/>
                <w:color w:val="262626"/>
              </w:rPr>
              <w:t>Essential Questions:</w:t>
            </w:r>
          </w:p>
        </w:tc>
        <w:tc>
          <w:tcPr>
            <w:tcW w:w="6613" w:type="dxa"/>
            <w:shd w:val="clear" w:color="auto" w:fill="D9D9D9"/>
          </w:tcPr>
          <w:p w14:paraId="019D9496" w14:textId="77777777" w:rsidR="00D9256E" w:rsidRDefault="00000000">
            <w:pPr>
              <w:rPr>
                <w:color w:val="262626"/>
              </w:rPr>
            </w:pPr>
            <w:r>
              <w:rPr>
                <w:b/>
                <w:color w:val="262626"/>
              </w:rPr>
              <w:t xml:space="preserve">Enduring Understandings:  </w:t>
            </w:r>
          </w:p>
          <w:p w14:paraId="1559E861" w14:textId="77777777" w:rsidR="00D9256E" w:rsidRDefault="00D9256E">
            <w:pPr>
              <w:jc w:val="both"/>
              <w:rPr>
                <w:color w:val="262626"/>
              </w:rPr>
            </w:pPr>
          </w:p>
        </w:tc>
      </w:tr>
      <w:tr w:rsidR="00D9256E" w14:paraId="25024AC4" w14:textId="77777777">
        <w:trPr>
          <w:trHeight w:val="761"/>
        </w:trPr>
        <w:tc>
          <w:tcPr>
            <w:tcW w:w="6612" w:type="dxa"/>
            <w:shd w:val="clear" w:color="auto" w:fill="auto"/>
          </w:tcPr>
          <w:p w14:paraId="3DEABA17" w14:textId="77777777" w:rsidR="00D9256E" w:rsidRDefault="00000000">
            <w:pPr>
              <w:rPr>
                <w:rFonts w:ascii="Arial" w:eastAsia="Arial" w:hAnsi="Arial" w:cs="Arial"/>
                <w:color w:val="262626"/>
                <w:sz w:val="22"/>
                <w:szCs w:val="22"/>
              </w:rPr>
            </w:pPr>
            <w:r>
              <w:rPr>
                <w:rFonts w:ascii="Arial" w:eastAsia="Arial" w:hAnsi="Arial" w:cs="Arial"/>
                <w:color w:val="262626"/>
                <w:sz w:val="22"/>
                <w:szCs w:val="22"/>
              </w:rPr>
              <w:t>How can the interaction between objects and systems in the physical world be understood through the idea of forces?</w:t>
            </w:r>
          </w:p>
          <w:p w14:paraId="70F1D7A3" w14:textId="77777777" w:rsidR="00D9256E" w:rsidRDefault="00D9256E">
            <w:pPr>
              <w:jc w:val="both"/>
              <w:rPr>
                <w:color w:val="262626"/>
              </w:rPr>
            </w:pPr>
          </w:p>
        </w:tc>
        <w:tc>
          <w:tcPr>
            <w:tcW w:w="6613" w:type="dxa"/>
            <w:shd w:val="clear" w:color="auto" w:fill="auto"/>
          </w:tcPr>
          <w:p w14:paraId="08EA711E" w14:textId="77777777" w:rsidR="00D9256E" w:rsidRDefault="00000000">
            <w:pPr>
              <w:pBdr>
                <w:top w:val="nil"/>
                <w:left w:val="nil"/>
                <w:bottom w:val="nil"/>
                <w:right w:val="nil"/>
                <w:between w:val="nil"/>
              </w:pBdr>
              <w:rPr>
                <w:rFonts w:ascii="Calibri" w:eastAsia="Calibri" w:hAnsi="Calibri" w:cs="Calibri"/>
                <w:color w:val="262626"/>
                <w:sz w:val="22"/>
                <w:szCs w:val="22"/>
              </w:rPr>
            </w:pPr>
            <w:r>
              <w:rPr>
                <w:rFonts w:ascii="Arial" w:eastAsia="Arial" w:hAnsi="Arial" w:cs="Arial"/>
                <w:color w:val="262626"/>
                <w:sz w:val="22"/>
                <w:szCs w:val="22"/>
              </w:rPr>
              <w:t>‘Force’ is the fundamental concept that enables scientists to describe the interaction between objects and systems in the universe. All interactions between objects and systems in the universe are classified based on the 4 fundamental interactions (gravitational, electromagnetic, strong, weak) and can be analyzed using Newton’s Laws of Motion.</w:t>
            </w:r>
          </w:p>
        </w:tc>
      </w:tr>
    </w:tbl>
    <w:p w14:paraId="63FB03E3" w14:textId="77777777" w:rsidR="00D9256E" w:rsidRDefault="00D9256E">
      <w:pPr>
        <w:jc w:val="both"/>
        <w:rPr>
          <w:color w:val="262626"/>
        </w:rPr>
      </w:pPr>
    </w:p>
    <w:tbl>
      <w:tblPr>
        <w:tblStyle w:val="af4"/>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95"/>
        <w:gridCol w:w="2205"/>
        <w:gridCol w:w="9600"/>
      </w:tblGrid>
      <w:tr w:rsidR="00D9256E" w14:paraId="36F2DAA9" w14:textId="77777777">
        <w:trPr>
          <w:trHeight w:val="656"/>
          <w:tblHeader/>
        </w:trPr>
        <w:tc>
          <w:tcPr>
            <w:tcW w:w="1395" w:type="dxa"/>
            <w:shd w:val="clear" w:color="auto" w:fill="D9D9D9"/>
          </w:tcPr>
          <w:p w14:paraId="2FD10EA2" w14:textId="77777777" w:rsidR="00D9256E" w:rsidRDefault="00000000">
            <w:pPr>
              <w:jc w:val="both"/>
              <w:rPr>
                <w:b/>
                <w:color w:val="262626"/>
              </w:rPr>
            </w:pPr>
            <w:r>
              <w:rPr>
                <w:b/>
                <w:color w:val="262626"/>
              </w:rPr>
              <w:t>Relevant Standards:</w:t>
            </w:r>
          </w:p>
        </w:tc>
        <w:tc>
          <w:tcPr>
            <w:tcW w:w="2205" w:type="dxa"/>
            <w:shd w:val="clear" w:color="auto" w:fill="D9D9D9"/>
          </w:tcPr>
          <w:p w14:paraId="022B174D" w14:textId="77777777" w:rsidR="00D9256E" w:rsidRDefault="00000000">
            <w:pPr>
              <w:jc w:val="both"/>
              <w:rPr>
                <w:b/>
                <w:strike/>
                <w:color w:val="262626"/>
              </w:rPr>
            </w:pPr>
            <w:r>
              <w:rPr>
                <w:b/>
                <w:color w:val="262626"/>
              </w:rPr>
              <w:t>Learning Goals:</w:t>
            </w:r>
          </w:p>
        </w:tc>
        <w:tc>
          <w:tcPr>
            <w:tcW w:w="9600" w:type="dxa"/>
            <w:shd w:val="clear" w:color="auto" w:fill="D9D9D9"/>
          </w:tcPr>
          <w:p w14:paraId="4A298C29" w14:textId="77777777" w:rsidR="00D9256E"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D9256E" w14:paraId="6BC13B94" w14:textId="77777777">
        <w:trPr>
          <w:trHeight w:val="417"/>
        </w:trPr>
        <w:tc>
          <w:tcPr>
            <w:tcW w:w="1395" w:type="dxa"/>
          </w:tcPr>
          <w:p w14:paraId="1DBB671A" w14:textId="77777777" w:rsidR="00D9256E" w:rsidRDefault="00000000">
            <w:pPr>
              <w:rPr>
                <w:color w:val="262626"/>
              </w:rPr>
            </w:pPr>
            <w:r>
              <w:rPr>
                <w:color w:val="262626"/>
              </w:rPr>
              <w:t>HS-PS2-1 to 5</w:t>
            </w:r>
          </w:p>
        </w:tc>
        <w:tc>
          <w:tcPr>
            <w:tcW w:w="2205" w:type="dxa"/>
          </w:tcPr>
          <w:p w14:paraId="396F24E4" w14:textId="77777777" w:rsidR="00D9256E" w:rsidRDefault="00000000">
            <w:pPr>
              <w:jc w:val="both"/>
              <w:rPr>
                <w:color w:val="262626"/>
              </w:rPr>
            </w:pPr>
            <w:r>
              <w:rPr>
                <w:color w:val="262626"/>
              </w:rPr>
              <w:t>Students will master the concepts of forces through the use of vocabulary, algebraic equations, graphs, and diagrams.</w:t>
            </w:r>
          </w:p>
        </w:tc>
        <w:tc>
          <w:tcPr>
            <w:tcW w:w="9600" w:type="dxa"/>
          </w:tcPr>
          <w:p w14:paraId="77E70D80" w14:textId="77777777" w:rsidR="00D9256E" w:rsidRDefault="00000000">
            <w:pPr>
              <w:numPr>
                <w:ilvl w:val="0"/>
                <w:numId w:val="6"/>
              </w:numPr>
              <w:rPr>
                <w:color w:val="262626"/>
                <w:sz w:val="22"/>
                <w:szCs w:val="22"/>
              </w:rPr>
            </w:pPr>
            <w:r>
              <w:rPr>
                <w:color w:val="262626"/>
                <w:sz w:val="22"/>
                <w:szCs w:val="22"/>
              </w:rPr>
              <w:t xml:space="preserve">Determine the net force on an object mathematically and graphically </w:t>
            </w:r>
          </w:p>
          <w:p w14:paraId="75FDDD0F" w14:textId="77777777" w:rsidR="00D9256E" w:rsidRDefault="00000000">
            <w:pPr>
              <w:numPr>
                <w:ilvl w:val="0"/>
                <w:numId w:val="6"/>
              </w:numPr>
              <w:rPr>
                <w:color w:val="262626"/>
                <w:sz w:val="22"/>
                <w:szCs w:val="22"/>
              </w:rPr>
            </w:pPr>
            <w:r>
              <w:rPr>
                <w:color w:val="262626"/>
                <w:sz w:val="22"/>
                <w:szCs w:val="22"/>
              </w:rPr>
              <w:t xml:space="preserve">Discuss methods for determining net force on an object </w:t>
            </w:r>
          </w:p>
          <w:p w14:paraId="27168881" w14:textId="77777777" w:rsidR="00D9256E" w:rsidRDefault="00000000">
            <w:pPr>
              <w:numPr>
                <w:ilvl w:val="0"/>
                <w:numId w:val="6"/>
              </w:numPr>
              <w:rPr>
                <w:color w:val="262626"/>
                <w:sz w:val="22"/>
                <w:szCs w:val="22"/>
              </w:rPr>
            </w:pPr>
            <w:r>
              <w:rPr>
                <w:color w:val="262626"/>
                <w:sz w:val="22"/>
                <w:szCs w:val="22"/>
              </w:rPr>
              <w:t xml:space="preserve">Describe the conditions necessary for an object to be in a “state of equilibrium” </w:t>
            </w:r>
          </w:p>
          <w:p w14:paraId="267F80AD" w14:textId="77777777" w:rsidR="00D9256E" w:rsidRDefault="00000000">
            <w:pPr>
              <w:numPr>
                <w:ilvl w:val="0"/>
                <w:numId w:val="6"/>
              </w:numPr>
              <w:rPr>
                <w:color w:val="262626"/>
                <w:sz w:val="22"/>
                <w:szCs w:val="22"/>
              </w:rPr>
            </w:pPr>
            <w:r>
              <w:rPr>
                <w:color w:val="262626"/>
                <w:sz w:val="22"/>
                <w:szCs w:val="22"/>
              </w:rPr>
              <w:t xml:space="preserve"> Discuss Newton’s First Law of Motion in terms of </w:t>
            </w:r>
            <w:r>
              <w:rPr>
                <w:color w:val="262626"/>
                <w:sz w:val="22"/>
                <w:szCs w:val="22"/>
              </w:rPr>
              <w:tab/>
              <w:t xml:space="preserve">“inertia” and “equilibrium” </w:t>
            </w:r>
          </w:p>
          <w:p w14:paraId="04782F17" w14:textId="77777777" w:rsidR="00D9256E" w:rsidRDefault="00000000">
            <w:pPr>
              <w:numPr>
                <w:ilvl w:val="0"/>
                <w:numId w:val="6"/>
              </w:numPr>
              <w:rPr>
                <w:color w:val="262626"/>
                <w:sz w:val="22"/>
                <w:szCs w:val="22"/>
              </w:rPr>
            </w:pPr>
            <w:r>
              <w:rPr>
                <w:color w:val="262626"/>
                <w:sz w:val="22"/>
                <w:szCs w:val="22"/>
              </w:rPr>
              <w:t>Apply Newton’s First Law of Motion to force questions</w:t>
            </w:r>
          </w:p>
          <w:p w14:paraId="11B3285A" w14:textId="77777777" w:rsidR="00D9256E" w:rsidRDefault="00000000">
            <w:pPr>
              <w:numPr>
                <w:ilvl w:val="0"/>
                <w:numId w:val="6"/>
              </w:numPr>
              <w:rPr>
                <w:color w:val="262626"/>
                <w:sz w:val="22"/>
                <w:szCs w:val="22"/>
              </w:rPr>
            </w:pPr>
            <w:r>
              <w:rPr>
                <w:color w:val="262626"/>
                <w:sz w:val="22"/>
                <w:szCs w:val="22"/>
              </w:rPr>
              <w:t>Solve problems related to Newton’s First and Second Law of Motion using problem solving strategies</w:t>
            </w:r>
          </w:p>
          <w:p w14:paraId="211FB181" w14:textId="77777777" w:rsidR="00D9256E" w:rsidRDefault="00000000">
            <w:pPr>
              <w:numPr>
                <w:ilvl w:val="0"/>
                <w:numId w:val="6"/>
              </w:numPr>
              <w:rPr>
                <w:color w:val="262626"/>
                <w:sz w:val="22"/>
                <w:szCs w:val="22"/>
              </w:rPr>
            </w:pPr>
            <w:r>
              <w:rPr>
                <w:color w:val="262626"/>
                <w:sz w:val="22"/>
                <w:szCs w:val="22"/>
              </w:rPr>
              <w:t>Discuss physical situations that demonstrate Newton’s Second Law of motion with classmates</w:t>
            </w:r>
          </w:p>
          <w:p w14:paraId="57E96D2A" w14:textId="77777777" w:rsidR="00D9256E" w:rsidRDefault="00000000">
            <w:pPr>
              <w:numPr>
                <w:ilvl w:val="0"/>
                <w:numId w:val="6"/>
              </w:numPr>
              <w:rPr>
                <w:color w:val="262626"/>
                <w:sz w:val="22"/>
                <w:szCs w:val="22"/>
              </w:rPr>
            </w:pPr>
            <w:r>
              <w:rPr>
                <w:color w:val="262626"/>
                <w:sz w:val="22"/>
                <w:szCs w:val="22"/>
              </w:rPr>
              <w:t>Discuss Newton’s 3</w:t>
            </w:r>
            <w:r>
              <w:rPr>
                <w:color w:val="262626"/>
                <w:sz w:val="22"/>
                <w:szCs w:val="22"/>
                <w:vertAlign w:val="superscript"/>
              </w:rPr>
              <w:t>rd</w:t>
            </w:r>
            <w:r>
              <w:rPr>
                <w:color w:val="262626"/>
                <w:sz w:val="22"/>
                <w:szCs w:val="22"/>
              </w:rPr>
              <w:t xml:space="preserve"> Law of Motion as it applies to situations in every day life</w:t>
            </w:r>
          </w:p>
          <w:p w14:paraId="310DD327" w14:textId="77777777" w:rsidR="00D9256E" w:rsidRDefault="00000000">
            <w:pPr>
              <w:numPr>
                <w:ilvl w:val="0"/>
                <w:numId w:val="6"/>
              </w:numPr>
              <w:rPr>
                <w:color w:val="262626"/>
                <w:sz w:val="22"/>
                <w:szCs w:val="22"/>
              </w:rPr>
            </w:pPr>
            <w:r>
              <w:rPr>
                <w:color w:val="262626"/>
                <w:sz w:val="22"/>
                <w:szCs w:val="22"/>
              </w:rPr>
              <w:t xml:space="preserve"> Solve problems using understanding of Newton’s 3</w:t>
            </w:r>
            <w:r>
              <w:rPr>
                <w:color w:val="262626"/>
                <w:sz w:val="22"/>
                <w:szCs w:val="22"/>
                <w:vertAlign w:val="superscript"/>
              </w:rPr>
              <w:t>rd</w:t>
            </w:r>
            <w:r>
              <w:rPr>
                <w:color w:val="262626"/>
                <w:sz w:val="22"/>
                <w:szCs w:val="22"/>
              </w:rPr>
              <w:t xml:space="preserve"> Law of Motion</w:t>
            </w:r>
          </w:p>
          <w:p w14:paraId="7A6A5269" w14:textId="77777777" w:rsidR="00D9256E" w:rsidRDefault="00000000">
            <w:pPr>
              <w:numPr>
                <w:ilvl w:val="0"/>
                <w:numId w:val="6"/>
              </w:numPr>
              <w:rPr>
                <w:color w:val="262626"/>
                <w:sz w:val="22"/>
                <w:szCs w:val="22"/>
              </w:rPr>
            </w:pPr>
            <w:r>
              <w:rPr>
                <w:color w:val="262626"/>
                <w:sz w:val="22"/>
                <w:szCs w:val="22"/>
              </w:rPr>
              <w:t>Calculate the weight/gravitational force on an object using Newton’s Second Law of Motion</w:t>
            </w:r>
          </w:p>
          <w:p w14:paraId="5BE87EC7" w14:textId="77777777" w:rsidR="00D9256E" w:rsidRDefault="00000000">
            <w:pPr>
              <w:numPr>
                <w:ilvl w:val="0"/>
                <w:numId w:val="6"/>
              </w:numPr>
              <w:rPr>
                <w:color w:val="262626"/>
                <w:sz w:val="22"/>
                <w:szCs w:val="22"/>
              </w:rPr>
            </w:pPr>
            <w:r>
              <w:rPr>
                <w:color w:val="262626"/>
                <w:sz w:val="22"/>
                <w:szCs w:val="22"/>
              </w:rPr>
              <w:t xml:space="preserve">Discuss the difference between weight and apparent weight with classmates </w:t>
            </w:r>
          </w:p>
          <w:p w14:paraId="01548338" w14:textId="77777777" w:rsidR="00D9256E" w:rsidRDefault="00000000">
            <w:pPr>
              <w:numPr>
                <w:ilvl w:val="0"/>
                <w:numId w:val="6"/>
              </w:numPr>
              <w:rPr>
                <w:color w:val="262626"/>
                <w:sz w:val="22"/>
                <w:szCs w:val="22"/>
              </w:rPr>
            </w:pPr>
            <w:r>
              <w:rPr>
                <w:color w:val="262626"/>
                <w:sz w:val="22"/>
                <w:szCs w:val="22"/>
              </w:rPr>
              <w:t>Determine the net force on an object using force diagrams</w:t>
            </w:r>
          </w:p>
          <w:p w14:paraId="223AB68A" w14:textId="77777777" w:rsidR="00D9256E" w:rsidRDefault="00000000">
            <w:pPr>
              <w:numPr>
                <w:ilvl w:val="0"/>
                <w:numId w:val="6"/>
              </w:numPr>
              <w:rPr>
                <w:color w:val="262626"/>
                <w:sz w:val="22"/>
                <w:szCs w:val="22"/>
              </w:rPr>
            </w:pPr>
            <w:r>
              <w:rPr>
                <w:color w:val="262626"/>
                <w:sz w:val="22"/>
                <w:szCs w:val="22"/>
              </w:rPr>
              <w:t xml:space="preserve">Calculate the frictional force on an object </w:t>
            </w:r>
          </w:p>
          <w:p w14:paraId="417992A4" w14:textId="77777777" w:rsidR="00D9256E" w:rsidRDefault="00000000">
            <w:pPr>
              <w:numPr>
                <w:ilvl w:val="0"/>
                <w:numId w:val="6"/>
              </w:numPr>
              <w:rPr>
                <w:color w:val="262626"/>
                <w:sz w:val="22"/>
                <w:szCs w:val="22"/>
              </w:rPr>
            </w:pPr>
            <w:r>
              <w:rPr>
                <w:color w:val="262626"/>
                <w:sz w:val="22"/>
                <w:szCs w:val="22"/>
              </w:rPr>
              <w:t xml:space="preserve">Describe the variables that affect the frictional force on an object </w:t>
            </w:r>
          </w:p>
          <w:p w14:paraId="6FFB7FFE" w14:textId="77777777" w:rsidR="00D9256E" w:rsidRDefault="00000000">
            <w:pPr>
              <w:numPr>
                <w:ilvl w:val="0"/>
                <w:numId w:val="6"/>
              </w:numPr>
              <w:rPr>
                <w:color w:val="262626"/>
                <w:sz w:val="22"/>
                <w:szCs w:val="22"/>
              </w:rPr>
            </w:pPr>
            <w:r>
              <w:rPr>
                <w:color w:val="262626"/>
                <w:sz w:val="22"/>
                <w:szCs w:val="22"/>
              </w:rPr>
              <w:t>Describe the physics of circular motion</w:t>
            </w:r>
          </w:p>
          <w:p w14:paraId="1E6A36B3" w14:textId="77777777" w:rsidR="00D9256E" w:rsidRDefault="00000000">
            <w:pPr>
              <w:numPr>
                <w:ilvl w:val="0"/>
                <w:numId w:val="6"/>
              </w:numPr>
              <w:rPr>
                <w:color w:val="262626"/>
                <w:sz w:val="22"/>
                <w:szCs w:val="22"/>
              </w:rPr>
            </w:pPr>
            <w:r>
              <w:rPr>
                <w:color w:val="262626"/>
                <w:sz w:val="22"/>
                <w:szCs w:val="22"/>
              </w:rPr>
              <w:t>Identify the centripetal force and acceleration of objects in circular motion</w:t>
            </w:r>
          </w:p>
        </w:tc>
      </w:tr>
    </w:tbl>
    <w:p w14:paraId="6F1792B3" w14:textId="77777777" w:rsidR="00D9256E" w:rsidRDefault="00D9256E">
      <w:pPr>
        <w:jc w:val="both"/>
        <w:rPr>
          <w:color w:val="262626"/>
        </w:rPr>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7"/>
        <w:gridCol w:w="2756"/>
        <w:gridCol w:w="3302"/>
        <w:gridCol w:w="3302"/>
      </w:tblGrid>
      <w:tr w:rsidR="00D9256E" w14:paraId="762BE11D" w14:textId="77777777">
        <w:trPr>
          <w:trHeight w:val="255"/>
          <w:tblHeader/>
        </w:trPr>
        <w:tc>
          <w:tcPr>
            <w:tcW w:w="3847" w:type="dxa"/>
            <w:shd w:val="clear" w:color="auto" w:fill="D9D9D9"/>
          </w:tcPr>
          <w:p w14:paraId="7663D9A1" w14:textId="77777777" w:rsidR="00D9256E" w:rsidRDefault="00000000">
            <w:pPr>
              <w:rPr>
                <w:b/>
                <w:color w:val="262626"/>
              </w:rPr>
            </w:pPr>
            <w:r>
              <w:rPr>
                <w:b/>
                <w:color w:val="262626"/>
              </w:rPr>
              <w:t>Formative Assessments*:</w:t>
            </w:r>
          </w:p>
        </w:tc>
        <w:tc>
          <w:tcPr>
            <w:tcW w:w="2756" w:type="dxa"/>
            <w:shd w:val="clear" w:color="auto" w:fill="D9D9D9"/>
          </w:tcPr>
          <w:p w14:paraId="6FA0F863" w14:textId="77777777" w:rsidR="00D9256E" w:rsidRDefault="00000000">
            <w:pPr>
              <w:rPr>
                <w:b/>
                <w:color w:val="262626"/>
              </w:rPr>
            </w:pPr>
            <w:r>
              <w:rPr>
                <w:b/>
                <w:color w:val="262626"/>
              </w:rPr>
              <w:t>Summative Assessment:</w:t>
            </w:r>
          </w:p>
        </w:tc>
        <w:tc>
          <w:tcPr>
            <w:tcW w:w="3302" w:type="dxa"/>
            <w:shd w:val="clear" w:color="auto" w:fill="D9D9D9"/>
          </w:tcPr>
          <w:p w14:paraId="0D65D465" w14:textId="77777777" w:rsidR="00D9256E" w:rsidRDefault="00000000">
            <w:pPr>
              <w:rPr>
                <w:b/>
                <w:color w:val="262626"/>
              </w:rPr>
            </w:pPr>
            <w:r>
              <w:rPr>
                <w:b/>
                <w:color w:val="262626"/>
              </w:rPr>
              <w:t>Performance Assessments:</w:t>
            </w:r>
          </w:p>
        </w:tc>
        <w:tc>
          <w:tcPr>
            <w:tcW w:w="3302" w:type="dxa"/>
            <w:shd w:val="clear" w:color="auto" w:fill="D9D9D9"/>
          </w:tcPr>
          <w:p w14:paraId="1691E5DC" w14:textId="77777777" w:rsidR="00D9256E" w:rsidRDefault="00000000">
            <w:pPr>
              <w:rPr>
                <w:b/>
                <w:color w:val="262626"/>
              </w:rPr>
            </w:pPr>
            <w:r>
              <w:rPr>
                <w:b/>
                <w:color w:val="262626"/>
              </w:rPr>
              <w:t>Major Activities/ Assignments (required):</w:t>
            </w:r>
          </w:p>
        </w:tc>
      </w:tr>
      <w:tr w:rsidR="00D9256E" w14:paraId="51C10305" w14:textId="77777777">
        <w:trPr>
          <w:trHeight w:val="255"/>
        </w:trPr>
        <w:tc>
          <w:tcPr>
            <w:tcW w:w="3847" w:type="dxa"/>
          </w:tcPr>
          <w:p w14:paraId="0C681E95"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6, Vector Addition</w:t>
            </w:r>
          </w:p>
          <w:p w14:paraId="1169F626"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7, Newton’s Laws Stations</w:t>
            </w:r>
          </w:p>
          <w:p w14:paraId="2914D63D"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8, Newton’s Laws Simulation</w:t>
            </w:r>
          </w:p>
          <w:p w14:paraId="1F6BB21C"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9, Coefficient of Friction Lab</w:t>
            </w:r>
          </w:p>
          <w:p w14:paraId="019CAEBF"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10, Circular Motion Lab</w:t>
            </w:r>
          </w:p>
        </w:tc>
        <w:tc>
          <w:tcPr>
            <w:tcW w:w="2756" w:type="dxa"/>
          </w:tcPr>
          <w:p w14:paraId="72E88F4E" w14:textId="77777777" w:rsidR="00D9256E" w:rsidRDefault="00000000">
            <w:pPr>
              <w:widowControl w:val="0"/>
              <w:pBdr>
                <w:top w:val="nil"/>
                <w:left w:val="nil"/>
                <w:bottom w:val="nil"/>
                <w:right w:val="nil"/>
                <w:between w:val="nil"/>
              </w:pBdr>
              <w:ind w:left="90"/>
              <w:rPr>
                <w:color w:val="262626"/>
                <w:sz w:val="22"/>
                <w:szCs w:val="22"/>
              </w:rPr>
            </w:pPr>
            <w:r>
              <w:rPr>
                <w:color w:val="262626"/>
                <w:sz w:val="22"/>
                <w:szCs w:val="22"/>
              </w:rPr>
              <w:t>1. Quiz on Newton’s Laws</w:t>
            </w:r>
          </w:p>
          <w:p w14:paraId="5ECE8CD6" w14:textId="77777777" w:rsidR="00D9256E" w:rsidRDefault="00000000">
            <w:pPr>
              <w:widowControl w:val="0"/>
              <w:pBdr>
                <w:top w:val="nil"/>
                <w:left w:val="nil"/>
                <w:bottom w:val="nil"/>
                <w:right w:val="nil"/>
                <w:between w:val="nil"/>
              </w:pBdr>
              <w:rPr>
                <w:color w:val="262626"/>
                <w:sz w:val="22"/>
                <w:szCs w:val="22"/>
              </w:rPr>
            </w:pPr>
            <w:r>
              <w:rPr>
                <w:color w:val="262626"/>
                <w:sz w:val="22"/>
                <w:szCs w:val="22"/>
              </w:rPr>
              <w:t xml:space="preserve">  2.  Unit 2 Exam</w:t>
            </w:r>
          </w:p>
        </w:tc>
        <w:tc>
          <w:tcPr>
            <w:tcW w:w="3302" w:type="dxa"/>
          </w:tcPr>
          <w:p w14:paraId="34FDC988" w14:textId="77777777" w:rsidR="00D9256E" w:rsidRDefault="00D9256E">
            <w:pPr>
              <w:rPr>
                <w:color w:val="262626"/>
              </w:rPr>
            </w:pPr>
          </w:p>
        </w:tc>
        <w:tc>
          <w:tcPr>
            <w:tcW w:w="3302" w:type="dxa"/>
          </w:tcPr>
          <w:p w14:paraId="07292D71" w14:textId="77777777" w:rsidR="00D9256E" w:rsidRDefault="00000000">
            <w:pPr>
              <w:rPr>
                <w:i/>
                <w:color w:val="262626"/>
              </w:rPr>
            </w:pPr>
            <w:r>
              <w:rPr>
                <w:i/>
                <w:color w:val="262626"/>
              </w:rPr>
              <w:t>See formative assessments*</w:t>
            </w:r>
          </w:p>
        </w:tc>
      </w:tr>
    </w:tbl>
    <w:p w14:paraId="749DAEC8" w14:textId="77777777" w:rsidR="00D9256E" w:rsidRDefault="00D9256E">
      <w:pPr>
        <w:jc w:val="both"/>
        <w:rPr>
          <w:color w:val="262626"/>
        </w:rPr>
      </w:pPr>
    </w:p>
    <w:tbl>
      <w:tblPr>
        <w:tblStyle w:val="a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D9256E" w14:paraId="2187F197" w14:textId="77777777">
        <w:trPr>
          <w:trHeight w:val="508"/>
        </w:trPr>
        <w:tc>
          <w:tcPr>
            <w:tcW w:w="13225" w:type="dxa"/>
            <w:gridSpan w:val="4"/>
            <w:shd w:val="clear" w:color="auto" w:fill="D9D9D9"/>
          </w:tcPr>
          <w:p w14:paraId="604711EF" w14:textId="77777777" w:rsidR="00D9256E"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D9256E" w14:paraId="32884CE8" w14:textId="77777777">
        <w:trPr>
          <w:trHeight w:val="254"/>
        </w:trPr>
        <w:tc>
          <w:tcPr>
            <w:tcW w:w="3955" w:type="dxa"/>
            <w:shd w:val="clear" w:color="auto" w:fill="D9D9D9"/>
          </w:tcPr>
          <w:p w14:paraId="774BF9AE" w14:textId="77777777" w:rsidR="00D9256E" w:rsidRDefault="00000000">
            <w:pPr>
              <w:jc w:val="both"/>
              <w:rPr>
                <w:b/>
                <w:color w:val="262626"/>
              </w:rPr>
            </w:pPr>
            <w:r>
              <w:rPr>
                <w:b/>
                <w:color w:val="262626"/>
              </w:rPr>
              <w:t>Special Education Students</w:t>
            </w:r>
          </w:p>
        </w:tc>
        <w:tc>
          <w:tcPr>
            <w:tcW w:w="3381" w:type="dxa"/>
            <w:shd w:val="clear" w:color="auto" w:fill="D9D9D9"/>
          </w:tcPr>
          <w:p w14:paraId="38B68185" w14:textId="77777777" w:rsidR="00D9256E" w:rsidRDefault="00000000">
            <w:pPr>
              <w:jc w:val="both"/>
              <w:rPr>
                <w:b/>
                <w:color w:val="262626"/>
              </w:rPr>
            </w:pPr>
            <w:r>
              <w:rPr>
                <w:b/>
                <w:color w:val="262626"/>
              </w:rPr>
              <w:t>English Language Learners (ELLs)</w:t>
            </w:r>
          </w:p>
        </w:tc>
        <w:tc>
          <w:tcPr>
            <w:tcW w:w="2985" w:type="dxa"/>
            <w:shd w:val="clear" w:color="auto" w:fill="D9D9D9"/>
          </w:tcPr>
          <w:p w14:paraId="4C93A827" w14:textId="77777777" w:rsidR="00D9256E" w:rsidRDefault="00000000">
            <w:pPr>
              <w:jc w:val="both"/>
              <w:rPr>
                <w:b/>
                <w:color w:val="262626"/>
              </w:rPr>
            </w:pPr>
            <w:r>
              <w:rPr>
                <w:b/>
                <w:color w:val="262626"/>
              </w:rPr>
              <w:t>At-Risk Learners</w:t>
            </w:r>
          </w:p>
        </w:tc>
        <w:tc>
          <w:tcPr>
            <w:tcW w:w="2904" w:type="dxa"/>
            <w:shd w:val="clear" w:color="auto" w:fill="D9D9D9"/>
          </w:tcPr>
          <w:p w14:paraId="57A6BC07" w14:textId="77777777" w:rsidR="00D9256E" w:rsidRDefault="00000000">
            <w:pPr>
              <w:jc w:val="both"/>
              <w:rPr>
                <w:b/>
                <w:color w:val="262626"/>
              </w:rPr>
            </w:pPr>
            <w:r>
              <w:rPr>
                <w:b/>
                <w:color w:val="262626"/>
              </w:rPr>
              <w:t>Advanced Learners</w:t>
            </w:r>
          </w:p>
        </w:tc>
      </w:tr>
      <w:tr w:rsidR="00D9256E" w14:paraId="3555AC39" w14:textId="77777777">
        <w:trPr>
          <w:trHeight w:val="499"/>
        </w:trPr>
        <w:tc>
          <w:tcPr>
            <w:tcW w:w="3955" w:type="dxa"/>
            <w:shd w:val="clear" w:color="auto" w:fill="auto"/>
          </w:tcPr>
          <w:p w14:paraId="31FB3D7E"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submit work in hard copy or on schoology depending on their needs.</w:t>
            </w:r>
          </w:p>
          <w:p w14:paraId="0E72E31E"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given freedom of expression in any medium,  provided it is documented in IEP.</w:t>
            </w:r>
          </w:p>
          <w:p w14:paraId="687FAF4B"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work with ICS teacher of record to develop any forms of expression not outlined in IEP, and said information will be discussed in Annual Review.</w:t>
            </w:r>
          </w:p>
        </w:tc>
        <w:tc>
          <w:tcPr>
            <w:tcW w:w="3381" w:type="dxa"/>
            <w:shd w:val="clear" w:color="auto" w:fill="auto"/>
          </w:tcPr>
          <w:p w14:paraId="0574AF56"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tc>
        <w:tc>
          <w:tcPr>
            <w:tcW w:w="2985" w:type="dxa"/>
            <w:shd w:val="clear" w:color="auto" w:fill="auto"/>
          </w:tcPr>
          <w:p w14:paraId="6877169C"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3BAB4A7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32BCE87D" w14:textId="77777777" w:rsidR="00D9256E" w:rsidRDefault="00D9256E">
      <w:pPr>
        <w:jc w:val="both"/>
        <w:rPr>
          <w:color w:val="262626"/>
        </w:rPr>
      </w:pPr>
    </w:p>
    <w:tbl>
      <w:tblPr>
        <w:tblStyle w:val="a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D9256E" w14:paraId="0B840F36" w14:textId="77777777">
        <w:trPr>
          <w:trHeight w:val="259"/>
        </w:trPr>
        <w:tc>
          <w:tcPr>
            <w:tcW w:w="13225" w:type="dxa"/>
            <w:gridSpan w:val="4"/>
            <w:shd w:val="clear" w:color="auto" w:fill="D9D9D9"/>
          </w:tcPr>
          <w:p w14:paraId="142FDED3" w14:textId="77777777" w:rsidR="00D9256E" w:rsidRDefault="00000000">
            <w:pPr>
              <w:jc w:val="both"/>
              <w:rPr>
                <w:i/>
                <w:color w:val="262626"/>
              </w:rPr>
            </w:pPr>
            <w:r>
              <w:rPr>
                <w:b/>
                <w:color w:val="262626"/>
              </w:rPr>
              <w:t xml:space="preserve">Instructional Strategies: </w:t>
            </w:r>
            <w:r>
              <w:rPr>
                <w:i/>
                <w:color w:val="262626"/>
              </w:rPr>
              <w:t>(List and describe.)</w:t>
            </w:r>
          </w:p>
        </w:tc>
      </w:tr>
      <w:tr w:rsidR="00D9256E" w14:paraId="17A322EA" w14:textId="77777777">
        <w:trPr>
          <w:trHeight w:val="1027"/>
        </w:trPr>
        <w:tc>
          <w:tcPr>
            <w:tcW w:w="13225" w:type="dxa"/>
            <w:gridSpan w:val="4"/>
            <w:shd w:val="clear" w:color="auto" w:fill="auto"/>
          </w:tcPr>
          <w:p w14:paraId="644833D3"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40F9221C"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309E5AB3"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it class-wide discussions.</w:t>
            </w:r>
          </w:p>
          <w:p w14:paraId="460A464A"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lastRenderedPageBreak/>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133766BE"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4F6D430A"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2DB1C36E"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tc>
      </w:tr>
      <w:tr w:rsidR="00D9256E" w14:paraId="6EAA7943" w14:textId="77777777">
        <w:trPr>
          <w:trHeight w:val="518"/>
        </w:trPr>
        <w:tc>
          <w:tcPr>
            <w:tcW w:w="13225" w:type="dxa"/>
            <w:gridSpan w:val="4"/>
            <w:shd w:val="clear" w:color="auto" w:fill="D9D9D9"/>
          </w:tcPr>
          <w:p w14:paraId="687F1737" w14:textId="77777777" w:rsidR="00D9256E" w:rsidRDefault="00000000">
            <w:pPr>
              <w:jc w:val="both"/>
              <w:rPr>
                <w:color w:val="262626"/>
              </w:rPr>
            </w:pPr>
            <w:r>
              <w:rPr>
                <w:b/>
                <w:color w:val="262626"/>
              </w:rPr>
              <w:lastRenderedPageBreak/>
              <w:t xml:space="preserve">Possible Instructional Adjustments  (Modifications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D9256E" w14:paraId="2C90F360" w14:textId="77777777">
        <w:trPr>
          <w:trHeight w:val="259"/>
        </w:trPr>
        <w:tc>
          <w:tcPr>
            <w:tcW w:w="3505" w:type="dxa"/>
            <w:shd w:val="clear" w:color="auto" w:fill="D9D9D9"/>
          </w:tcPr>
          <w:p w14:paraId="1CFAE8D7" w14:textId="77777777" w:rsidR="00D9256E" w:rsidRDefault="00000000">
            <w:pPr>
              <w:jc w:val="both"/>
              <w:rPr>
                <w:b/>
                <w:color w:val="262626"/>
              </w:rPr>
            </w:pPr>
            <w:r>
              <w:rPr>
                <w:b/>
                <w:color w:val="262626"/>
              </w:rPr>
              <w:t xml:space="preserve">Special Education Students </w:t>
            </w:r>
          </w:p>
        </w:tc>
        <w:tc>
          <w:tcPr>
            <w:tcW w:w="3436" w:type="dxa"/>
            <w:shd w:val="clear" w:color="auto" w:fill="D9D9D9"/>
          </w:tcPr>
          <w:p w14:paraId="60C3505A" w14:textId="77777777" w:rsidR="00D9256E" w:rsidRDefault="00000000">
            <w:pPr>
              <w:jc w:val="both"/>
              <w:rPr>
                <w:b/>
                <w:color w:val="262626"/>
              </w:rPr>
            </w:pPr>
            <w:r>
              <w:rPr>
                <w:b/>
                <w:color w:val="262626"/>
              </w:rPr>
              <w:t>English Language Learners (ELLs)</w:t>
            </w:r>
          </w:p>
        </w:tc>
        <w:tc>
          <w:tcPr>
            <w:tcW w:w="3103" w:type="dxa"/>
            <w:shd w:val="clear" w:color="auto" w:fill="D9D9D9"/>
          </w:tcPr>
          <w:p w14:paraId="3FEE7B24" w14:textId="77777777" w:rsidR="00D9256E" w:rsidRDefault="00000000">
            <w:pPr>
              <w:jc w:val="both"/>
              <w:rPr>
                <w:b/>
                <w:color w:val="262626"/>
              </w:rPr>
            </w:pPr>
            <w:r>
              <w:rPr>
                <w:b/>
                <w:color w:val="262626"/>
              </w:rPr>
              <w:t>At-Risk Learners</w:t>
            </w:r>
          </w:p>
        </w:tc>
        <w:tc>
          <w:tcPr>
            <w:tcW w:w="3181" w:type="dxa"/>
            <w:shd w:val="clear" w:color="auto" w:fill="D9D9D9"/>
          </w:tcPr>
          <w:p w14:paraId="3AF6E3E1" w14:textId="77777777" w:rsidR="00D9256E" w:rsidRDefault="00000000">
            <w:pPr>
              <w:jc w:val="both"/>
              <w:rPr>
                <w:b/>
                <w:color w:val="262626"/>
              </w:rPr>
            </w:pPr>
            <w:r>
              <w:rPr>
                <w:b/>
                <w:color w:val="262626"/>
              </w:rPr>
              <w:t>Advanced Learners</w:t>
            </w:r>
          </w:p>
        </w:tc>
      </w:tr>
      <w:tr w:rsidR="00D9256E" w14:paraId="1F6B9C96" w14:textId="77777777">
        <w:trPr>
          <w:trHeight w:val="518"/>
        </w:trPr>
        <w:tc>
          <w:tcPr>
            <w:tcW w:w="3505" w:type="dxa"/>
            <w:shd w:val="clear" w:color="auto" w:fill="auto"/>
          </w:tcPr>
          <w:p w14:paraId="4FD56C09"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guided-note sheets that will enable them to more easily engage with direct instruction and organize their notes in a coherent manner.</w:t>
            </w:r>
          </w:p>
          <w:p w14:paraId="499E7E05"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60555D1B"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taught organizational skills that enable them to more easily recall classroom materials for reference in class.</w:t>
            </w:r>
          </w:p>
        </w:tc>
        <w:tc>
          <w:tcPr>
            <w:tcW w:w="3436" w:type="dxa"/>
            <w:shd w:val="clear" w:color="auto" w:fill="auto"/>
          </w:tcPr>
          <w:p w14:paraId="45E1C61A"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01799F80"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online physics resources that will assist them with understanding English.</w:t>
            </w:r>
          </w:p>
          <w:p w14:paraId="31E8B2FD" w14:textId="77777777" w:rsidR="00D9256E" w:rsidRDefault="00000000">
            <w:pPr>
              <w:widowControl/>
              <w:pBdr>
                <w:top w:val="nil"/>
                <w:left w:val="nil"/>
                <w:bottom w:val="nil"/>
                <w:right w:val="nil"/>
                <w:between w:val="nil"/>
              </w:pBdr>
              <w:ind w:left="360"/>
              <w:jc w:val="both"/>
              <w:rPr>
                <w:color w:val="262626"/>
              </w:rPr>
            </w:pPr>
            <w:r>
              <w:rPr>
                <w:color w:val="262626"/>
              </w:rPr>
              <w:t xml:space="preserve"> </w:t>
            </w:r>
          </w:p>
          <w:p w14:paraId="4727644F" w14:textId="77777777" w:rsidR="00D9256E" w:rsidRDefault="00D9256E">
            <w:pPr>
              <w:widowControl/>
              <w:pBdr>
                <w:top w:val="nil"/>
                <w:left w:val="nil"/>
                <w:bottom w:val="nil"/>
                <w:right w:val="nil"/>
                <w:between w:val="nil"/>
              </w:pBdr>
              <w:ind w:left="360"/>
              <w:jc w:val="both"/>
              <w:rPr>
                <w:color w:val="262626"/>
              </w:rPr>
            </w:pPr>
          </w:p>
        </w:tc>
        <w:tc>
          <w:tcPr>
            <w:tcW w:w="3103" w:type="dxa"/>
            <w:shd w:val="clear" w:color="auto" w:fill="auto"/>
          </w:tcPr>
          <w:p w14:paraId="4D400C38"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2D219683" w14:textId="77777777" w:rsidR="00D9256E" w:rsidRDefault="00D9256E">
            <w:pPr>
              <w:jc w:val="both"/>
              <w:rPr>
                <w:color w:val="262626"/>
              </w:rPr>
            </w:pPr>
          </w:p>
        </w:tc>
        <w:tc>
          <w:tcPr>
            <w:tcW w:w="3181" w:type="dxa"/>
            <w:shd w:val="clear" w:color="auto" w:fill="auto"/>
          </w:tcPr>
          <w:p w14:paraId="7C97F514"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all of the same material access as other student groups.</w:t>
            </w:r>
          </w:p>
          <w:p w14:paraId="6CA20A22"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/assignments that will enable them to have access to more depth and breadth of content.</w:t>
            </w:r>
          </w:p>
        </w:tc>
      </w:tr>
    </w:tbl>
    <w:p w14:paraId="7E62DF0F" w14:textId="77777777" w:rsidR="00D9256E" w:rsidRDefault="00D9256E">
      <w:pPr>
        <w:jc w:val="both"/>
        <w:rPr>
          <w:color w:val="262626"/>
          <w:sz w:val="2"/>
          <w:szCs w:val="2"/>
        </w:rPr>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4F19E94F" w14:textId="77777777">
        <w:trPr>
          <w:trHeight w:val="304"/>
          <w:tblHeader/>
        </w:trPr>
        <w:tc>
          <w:tcPr>
            <w:tcW w:w="13207" w:type="dxa"/>
            <w:shd w:val="clear" w:color="auto" w:fill="D9D9D9"/>
          </w:tcPr>
          <w:p w14:paraId="321447F9" w14:textId="77777777" w:rsidR="00D9256E" w:rsidRDefault="00000000">
            <w:pPr>
              <w:rPr>
                <w:color w:val="262626"/>
              </w:rPr>
            </w:pPr>
            <w:r>
              <w:rPr>
                <w:b/>
                <w:color w:val="262626"/>
              </w:rPr>
              <w:t xml:space="preserve">Unit Vocabulary:  </w:t>
            </w:r>
          </w:p>
        </w:tc>
      </w:tr>
      <w:tr w:rsidR="00D9256E" w14:paraId="574445A4" w14:textId="77777777">
        <w:trPr>
          <w:trHeight w:val="1171"/>
        </w:trPr>
        <w:tc>
          <w:tcPr>
            <w:tcW w:w="13207" w:type="dxa"/>
          </w:tcPr>
          <w:p w14:paraId="30184AFA" w14:textId="77777777" w:rsidR="00D9256E" w:rsidRDefault="00000000">
            <w:pPr>
              <w:rPr>
                <w:color w:val="262626"/>
                <w:sz w:val="22"/>
                <w:szCs w:val="22"/>
              </w:rPr>
            </w:pPr>
            <w:r>
              <w:rPr>
                <w:b/>
                <w:color w:val="262626"/>
                <w:sz w:val="22"/>
                <w:szCs w:val="22"/>
              </w:rPr>
              <w:t xml:space="preserve">Essential:  </w:t>
            </w:r>
            <w:r>
              <w:rPr>
                <w:color w:val="262626"/>
                <w:sz w:val="22"/>
                <w:szCs w:val="22"/>
              </w:rPr>
              <w:t>Force (contact vs. field), vector addition, net force, Newton’s 1</w:t>
            </w:r>
            <w:r>
              <w:rPr>
                <w:color w:val="262626"/>
                <w:sz w:val="22"/>
                <w:szCs w:val="22"/>
                <w:vertAlign w:val="superscript"/>
              </w:rPr>
              <w:t>st</w:t>
            </w:r>
            <w:r>
              <w:rPr>
                <w:color w:val="262626"/>
                <w:sz w:val="22"/>
                <w:szCs w:val="22"/>
              </w:rPr>
              <w:t xml:space="preserve"> Law of Motion, inertia, equilibrium, Newton’s 2</w:t>
            </w:r>
            <w:r>
              <w:rPr>
                <w:color w:val="262626"/>
                <w:sz w:val="22"/>
                <w:szCs w:val="22"/>
                <w:vertAlign w:val="superscript"/>
              </w:rPr>
              <w:t>nd</w:t>
            </w:r>
            <w:r>
              <w:rPr>
                <w:color w:val="262626"/>
                <w:sz w:val="22"/>
                <w:szCs w:val="22"/>
              </w:rPr>
              <w:t xml:space="preserve"> Law of Motion, mass, acceleration, Newton’s 3</w:t>
            </w:r>
            <w:r>
              <w:rPr>
                <w:color w:val="262626"/>
                <w:sz w:val="22"/>
                <w:szCs w:val="22"/>
                <w:vertAlign w:val="superscript"/>
              </w:rPr>
              <w:t>rd</w:t>
            </w:r>
            <w:r>
              <w:rPr>
                <w:color w:val="262626"/>
                <w:sz w:val="22"/>
                <w:szCs w:val="22"/>
              </w:rPr>
              <w:t xml:space="preserve"> Law of Motion, action-reaction pair, weight, gravitational force, gravitational field strength, normal force, tension, friction force, coefficient of friction, air resistance, terminal velocity, centripetal force, centripetal acceleration, circular motion </w:t>
            </w:r>
          </w:p>
          <w:p w14:paraId="2F01130A" w14:textId="77777777" w:rsidR="00D9256E" w:rsidRDefault="00000000">
            <w:pPr>
              <w:rPr>
                <w:color w:val="262626"/>
              </w:rPr>
            </w:pPr>
            <w:r>
              <w:rPr>
                <w:b/>
                <w:color w:val="262626"/>
                <w:sz w:val="22"/>
                <w:szCs w:val="22"/>
              </w:rPr>
              <w:t>Non-Essential:  N/A</w:t>
            </w:r>
          </w:p>
        </w:tc>
      </w:tr>
    </w:tbl>
    <w:p w14:paraId="71308AB4" w14:textId="77777777" w:rsidR="00D9256E" w:rsidRDefault="00D9256E">
      <w:pPr>
        <w:jc w:val="both"/>
        <w:rPr>
          <w:color w:val="262626"/>
        </w:rPr>
      </w:pPr>
    </w:p>
    <w:tbl>
      <w:tblPr>
        <w:tblStyle w:val="a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9"/>
        <w:gridCol w:w="2803"/>
        <w:gridCol w:w="2695"/>
        <w:gridCol w:w="4410"/>
      </w:tblGrid>
      <w:tr w:rsidR="00D9256E" w14:paraId="4A7A87DA" w14:textId="77777777">
        <w:trPr>
          <w:trHeight w:val="799"/>
          <w:tblHeader/>
        </w:trPr>
        <w:tc>
          <w:tcPr>
            <w:tcW w:w="3299" w:type="dxa"/>
            <w:shd w:val="clear" w:color="auto" w:fill="D9D9D9"/>
          </w:tcPr>
          <w:p w14:paraId="6E460B55" w14:textId="77777777" w:rsidR="00D9256E" w:rsidRDefault="00000000">
            <w:pPr>
              <w:rPr>
                <w:b/>
                <w:color w:val="262626"/>
              </w:rPr>
            </w:pPr>
            <w:r>
              <w:rPr>
                <w:b/>
                <w:color w:val="262626"/>
              </w:rPr>
              <w:lastRenderedPageBreak/>
              <w:t xml:space="preserve">Interdisciplinary Connections &amp; Career Ready Practices  (Note Applicable Standards): </w:t>
            </w:r>
          </w:p>
        </w:tc>
        <w:tc>
          <w:tcPr>
            <w:tcW w:w="2803" w:type="dxa"/>
            <w:shd w:val="clear" w:color="auto" w:fill="D9D9D9"/>
          </w:tcPr>
          <w:p w14:paraId="102DA41B" w14:textId="77777777" w:rsidR="00D9256E" w:rsidRDefault="00000000">
            <w:pPr>
              <w:rPr>
                <w:b/>
                <w:color w:val="262626"/>
              </w:rPr>
            </w:pPr>
            <w:r>
              <w:rPr>
                <w:b/>
                <w:color w:val="262626"/>
              </w:rPr>
              <w:t>Integration of Technology:</w:t>
            </w:r>
          </w:p>
          <w:p w14:paraId="41FD6CC3" w14:textId="77777777" w:rsidR="00D9256E" w:rsidRDefault="00D9256E">
            <w:pPr>
              <w:rPr>
                <w:i/>
                <w:color w:val="262626"/>
              </w:rPr>
            </w:pPr>
          </w:p>
        </w:tc>
        <w:tc>
          <w:tcPr>
            <w:tcW w:w="2695" w:type="dxa"/>
            <w:shd w:val="clear" w:color="auto" w:fill="D9D9D9"/>
          </w:tcPr>
          <w:p w14:paraId="32423D39" w14:textId="77777777" w:rsidR="00D9256E" w:rsidRDefault="00000000">
            <w:pPr>
              <w:rPr>
                <w:color w:val="262626"/>
              </w:rPr>
            </w:pPr>
            <w:r>
              <w:rPr>
                <w:b/>
                <w:color w:val="262626"/>
              </w:rPr>
              <w:t>21</w:t>
            </w:r>
            <w:r>
              <w:rPr>
                <w:b/>
                <w:color w:val="262626"/>
                <w:vertAlign w:val="superscript"/>
              </w:rPr>
              <w:t>st</w:t>
            </w:r>
            <w:r>
              <w:rPr>
                <w:b/>
                <w:color w:val="262626"/>
              </w:rPr>
              <w:t xml:space="preserve"> Century Themes: </w:t>
            </w:r>
          </w:p>
          <w:p w14:paraId="32337904" w14:textId="77777777" w:rsidR="00D9256E" w:rsidRDefault="00D9256E">
            <w:pPr>
              <w:rPr>
                <w:i/>
                <w:color w:val="262626"/>
              </w:rPr>
            </w:pPr>
          </w:p>
        </w:tc>
        <w:tc>
          <w:tcPr>
            <w:tcW w:w="4410" w:type="dxa"/>
            <w:shd w:val="clear" w:color="auto" w:fill="D9D9D9"/>
          </w:tcPr>
          <w:p w14:paraId="7BB668F7" w14:textId="77777777" w:rsidR="00D9256E" w:rsidRDefault="00000000">
            <w:pPr>
              <w:rPr>
                <w:b/>
                <w:color w:val="262626"/>
              </w:rPr>
            </w:pPr>
            <w:r>
              <w:rPr>
                <w:b/>
                <w:color w:val="262626"/>
              </w:rPr>
              <w:t>21</w:t>
            </w:r>
            <w:r>
              <w:rPr>
                <w:b/>
                <w:color w:val="262626"/>
                <w:vertAlign w:val="superscript"/>
              </w:rPr>
              <w:t>st</w:t>
            </w:r>
            <w:r>
              <w:rPr>
                <w:b/>
                <w:color w:val="262626"/>
              </w:rPr>
              <w:t xml:space="preserve"> Century Skills: </w:t>
            </w:r>
          </w:p>
          <w:p w14:paraId="1FE5B5C2" w14:textId="77777777" w:rsidR="00D9256E" w:rsidRDefault="00D9256E">
            <w:pPr>
              <w:rPr>
                <w:b/>
                <w:i/>
                <w:color w:val="262626"/>
              </w:rPr>
            </w:pPr>
          </w:p>
        </w:tc>
      </w:tr>
      <w:tr w:rsidR="00D9256E" w14:paraId="4F5028D0" w14:textId="77777777">
        <w:trPr>
          <w:trHeight w:val="4919"/>
        </w:trPr>
        <w:tc>
          <w:tcPr>
            <w:tcW w:w="3299" w:type="dxa"/>
          </w:tcPr>
          <w:p w14:paraId="59BA8EC2" w14:textId="77777777" w:rsidR="00D9256E" w:rsidRDefault="00000000">
            <w:pPr>
              <w:numPr>
                <w:ilvl w:val="0"/>
                <w:numId w:val="4"/>
              </w:numPr>
              <w:spacing w:after="150"/>
              <w:ind w:left="0"/>
              <w:rPr>
                <w:color w:val="262626"/>
              </w:rPr>
            </w:pPr>
            <w:r>
              <w:rPr>
                <w:b/>
                <w:color w:val="262626"/>
                <w:sz w:val="22"/>
                <w:szCs w:val="22"/>
              </w:rPr>
              <w:t>E/LA:</w:t>
            </w:r>
            <w:r>
              <w:rPr>
                <w:color w:val="262626"/>
                <w:sz w:val="22"/>
                <w:szCs w:val="22"/>
              </w:rPr>
              <w:t xml:space="preserve"> RST.11-12.1, RST.11-12.7, WHST.11-12.7,WHST.11-12.8, WHST.11-12.9</w:t>
            </w:r>
          </w:p>
          <w:p w14:paraId="65039D23" w14:textId="77777777" w:rsidR="00D9256E"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HSA-CED.A.1, HSA-CED.A.2, HSA-CED.A.4, HSA-SSE.A.1, HSA-SSE.B.3, HSF-IF.C.7, HSN-Q.A.1, HSN-Q.A.2, HSN-Q.A.3, HSS-ID.A.1, MP.2, MP.4</w:t>
            </w:r>
          </w:p>
          <w:p w14:paraId="56B040CC" w14:textId="77777777" w:rsidR="00D9256E" w:rsidRDefault="00D9256E">
            <w:pPr>
              <w:rPr>
                <w:color w:val="262626"/>
                <w:sz w:val="22"/>
                <w:szCs w:val="22"/>
              </w:rPr>
            </w:pPr>
          </w:p>
        </w:tc>
        <w:tc>
          <w:tcPr>
            <w:tcW w:w="2803" w:type="dxa"/>
          </w:tcPr>
          <w:p w14:paraId="42B2C054" w14:textId="77777777" w:rsidR="00D9256E" w:rsidRDefault="00000000">
            <w:pPr>
              <w:jc w:val="both"/>
              <w:rPr>
                <w:color w:val="262626"/>
              </w:rPr>
            </w:pPr>
            <w:r>
              <w:rPr>
                <w:color w:val="262626"/>
              </w:rPr>
              <w:t>Substitution: Students submit responses to some written assignments on Schoology.</w:t>
            </w:r>
          </w:p>
          <w:p w14:paraId="5E8937C5" w14:textId="77777777" w:rsidR="00D9256E" w:rsidRDefault="00D9256E">
            <w:pPr>
              <w:jc w:val="both"/>
              <w:rPr>
                <w:color w:val="262626"/>
              </w:rPr>
            </w:pPr>
          </w:p>
          <w:p w14:paraId="512D77ED" w14:textId="77777777" w:rsidR="00D9256E" w:rsidRDefault="00000000">
            <w:pPr>
              <w:jc w:val="both"/>
              <w:rPr>
                <w:color w:val="262626"/>
              </w:rPr>
            </w:pPr>
            <w:r>
              <w:rPr>
                <w:color w:val="262626"/>
              </w:rPr>
              <w:t>Augmentation: Students explore concepts using computer simulations.</w:t>
            </w:r>
          </w:p>
          <w:p w14:paraId="585EA67F" w14:textId="77777777" w:rsidR="00D9256E" w:rsidRDefault="00D9256E">
            <w:pPr>
              <w:jc w:val="both"/>
              <w:rPr>
                <w:color w:val="262626"/>
              </w:rPr>
            </w:pPr>
          </w:p>
          <w:p w14:paraId="42264974" w14:textId="77777777" w:rsidR="00D9256E" w:rsidRDefault="00000000">
            <w:pPr>
              <w:jc w:val="both"/>
              <w:rPr>
                <w:color w:val="262626"/>
                <w:sz w:val="22"/>
                <w:szCs w:val="22"/>
              </w:rPr>
            </w:pPr>
            <w:r>
              <w:rPr>
                <w:color w:val="262626"/>
              </w:rPr>
              <w:t>Modification/Redefinition: Use of Vernier Go Direct detectors/probeware enables data collection and analysis to be conducted in a revolutionary way.</w:t>
            </w:r>
          </w:p>
        </w:tc>
        <w:tc>
          <w:tcPr>
            <w:tcW w:w="2695" w:type="dxa"/>
          </w:tcPr>
          <w:p w14:paraId="51DCAF85"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Global Awareness</w:t>
            </w:r>
          </w:p>
          <w:p w14:paraId="1A466CFE" w14:textId="77777777" w:rsidR="00D9256E" w:rsidRDefault="00000000">
            <w:pPr>
              <w:rPr>
                <w:i/>
                <w:color w:val="262626"/>
                <w:sz w:val="22"/>
                <w:szCs w:val="22"/>
              </w:rPr>
            </w:pPr>
            <w:r>
              <w:rPr>
                <w:i/>
                <w:color w:val="262626"/>
                <w:sz w:val="22"/>
                <w:szCs w:val="22"/>
              </w:rPr>
              <w:t>Identification of importance of forces in global issues</w:t>
            </w:r>
          </w:p>
          <w:p w14:paraId="1AD0006D" w14:textId="77777777" w:rsidR="00D9256E" w:rsidRDefault="00D9256E">
            <w:pPr>
              <w:rPr>
                <w:i/>
                <w:color w:val="262626"/>
                <w:sz w:val="22"/>
                <w:szCs w:val="22"/>
              </w:rPr>
            </w:pPr>
          </w:p>
          <w:p w14:paraId="38AD1942"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Civic Literacy</w:t>
            </w:r>
          </w:p>
          <w:p w14:paraId="63AED3A3"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Financial, Economic, Business, &amp; Entrepreneurial Literacy</w:t>
            </w:r>
          </w:p>
          <w:p w14:paraId="44FA0C2D" w14:textId="77777777" w:rsidR="00D9256E" w:rsidRDefault="00D9256E">
            <w:pPr>
              <w:rPr>
                <w:color w:val="262626"/>
                <w:sz w:val="22"/>
                <w:szCs w:val="22"/>
              </w:rPr>
            </w:pPr>
          </w:p>
          <w:p w14:paraId="47B1ECC5"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Health Literacy</w:t>
            </w:r>
          </w:p>
          <w:p w14:paraId="0FD513EA" w14:textId="77777777" w:rsidR="00D9256E" w:rsidRDefault="00000000">
            <w:pPr>
              <w:rPr>
                <w:i/>
                <w:color w:val="262626"/>
                <w:sz w:val="22"/>
                <w:szCs w:val="22"/>
              </w:rPr>
            </w:pPr>
            <w:r>
              <w:rPr>
                <w:i/>
                <w:color w:val="262626"/>
                <w:sz w:val="22"/>
                <w:szCs w:val="22"/>
              </w:rPr>
              <w:t>Labs engaging the human body as a vehicle for force</w:t>
            </w:r>
          </w:p>
          <w:p w14:paraId="7C69C362" w14:textId="77777777" w:rsidR="00D9256E" w:rsidRDefault="00D9256E">
            <w:pPr>
              <w:jc w:val="both"/>
              <w:rPr>
                <w:b/>
                <w:color w:val="262626"/>
                <w:sz w:val="22"/>
                <w:szCs w:val="22"/>
              </w:rPr>
            </w:pPr>
          </w:p>
        </w:tc>
        <w:tc>
          <w:tcPr>
            <w:tcW w:w="4410" w:type="dxa"/>
          </w:tcPr>
          <w:p w14:paraId="00797C78" w14:textId="77777777" w:rsidR="00D9256E" w:rsidRDefault="00000000">
            <w:pPr>
              <w:spacing w:line="480" w:lineRule="auto"/>
              <w:rPr>
                <w:color w:val="262626"/>
                <w:sz w:val="20"/>
                <w:szCs w:val="20"/>
              </w:rPr>
            </w:pPr>
            <w:r>
              <w:rPr>
                <w:rFonts w:ascii="MS Gothic" w:eastAsia="MS Gothic" w:hAnsi="MS Gothic" w:cs="MS Gothic"/>
                <w:color w:val="262626"/>
                <w:sz w:val="20"/>
                <w:szCs w:val="20"/>
              </w:rPr>
              <w:t>☐</w:t>
            </w:r>
            <w:r>
              <w:rPr>
                <w:color w:val="262626"/>
                <w:sz w:val="20"/>
                <w:szCs w:val="20"/>
              </w:rPr>
              <w:t xml:space="preserve"> Creativity &amp; Innovation</w:t>
            </w:r>
          </w:p>
          <w:p w14:paraId="4FA8B06E" w14:textId="77777777" w:rsidR="00D9256E" w:rsidRDefault="00000000">
            <w:pPr>
              <w:spacing w:line="480" w:lineRule="auto"/>
              <w:rPr>
                <w:color w:val="262626"/>
                <w:sz w:val="20"/>
                <w:szCs w:val="20"/>
              </w:rPr>
            </w:pPr>
            <w:r>
              <w:rPr>
                <w:rFonts w:ascii="MS Gothic" w:eastAsia="MS Gothic" w:hAnsi="MS Gothic" w:cs="MS Gothic"/>
                <w:color w:val="262626"/>
                <w:sz w:val="20"/>
                <w:szCs w:val="20"/>
              </w:rPr>
              <w:t>☐</w:t>
            </w:r>
            <w:r>
              <w:rPr>
                <w:color w:val="262626"/>
                <w:sz w:val="20"/>
                <w:szCs w:val="20"/>
              </w:rPr>
              <w:t xml:space="preserve"> Media Literacy</w:t>
            </w:r>
          </w:p>
          <w:p w14:paraId="15854594" w14:textId="77777777" w:rsidR="00D9256E" w:rsidRDefault="00000000">
            <w:pPr>
              <w:rPr>
                <w:color w:val="262626"/>
                <w:sz w:val="20"/>
                <w:szCs w:val="20"/>
              </w:rPr>
            </w:pPr>
            <w:r>
              <w:rPr>
                <w:rFonts w:ascii="MS Gothic" w:eastAsia="MS Gothic" w:hAnsi="MS Gothic" w:cs="MS Gothic"/>
                <w:color w:val="262626"/>
                <w:sz w:val="20"/>
                <w:szCs w:val="20"/>
              </w:rPr>
              <w:t>☐</w:t>
            </w:r>
            <w:r>
              <w:rPr>
                <w:color w:val="262626"/>
                <w:sz w:val="20"/>
                <w:szCs w:val="20"/>
              </w:rPr>
              <w:t xml:space="preserve"> Critical Thinking &amp; Problem Solving</w:t>
            </w:r>
          </w:p>
          <w:p w14:paraId="34CB06FF" w14:textId="77777777" w:rsidR="00D9256E" w:rsidRDefault="00D9256E">
            <w:pPr>
              <w:rPr>
                <w:color w:val="262626"/>
                <w:sz w:val="20"/>
                <w:szCs w:val="20"/>
              </w:rPr>
            </w:pPr>
          </w:p>
          <w:p w14:paraId="6BD8425F" w14:textId="77777777" w:rsidR="00D9256E" w:rsidRDefault="00000000">
            <w:pPr>
              <w:rPr>
                <w:color w:val="262626"/>
                <w:sz w:val="20"/>
                <w:szCs w:val="20"/>
              </w:rPr>
            </w:pPr>
            <w:r>
              <w:rPr>
                <w:rFonts w:ascii="MS Gothic" w:eastAsia="MS Gothic" w:hAnsi="MS Gothic" w:cs="MS Gothic"/>
                <w:color w:val="262626"/>
                <w:sz w:val="20"/>
                <w:szCs w:val="20"/>
              </w:rPr>
              <w:t>☐</w:t>
            </w:r>
            <w:r>
              <w:rPr>
                <w:color w:val="262626"/>
                <w:sz w:val="20"/>
                <w:szCs w:val="20"/>
              </w:rPr>
              <w:t xml:space="preserve"> Life and Career Skills </w:t>
            </w:r>
            <w:r>
              <w:rPr>
                <w:i/>
                <w:color w:val="262626"/>
                <w:sz w:val="20"/>
                <w:szCs w:val="20"/>
              </w:rPr>
              <w:t xml:space="preserve">(flexibility, initiative, cross-cultural skills, productivity, leadership, etc.) </w:t>
            </w:r>
          </w:p>
          <w:p w14:paraId="62771944" w14:textId="77777777" w:rsidR="00D9256E" w:rsidRDefault="00D9256E">
            <w:pPr>
              <w:rPr>
                <w:color w:val="262626"/>
                <w:sz w:val="20"/>
                <w:szCs w:val="20"/>
              </w:rPr>
            </w:pPr>
          </w:p>
          <w:p w14:paraId="0E112F21" w14:textId="77777777" w:rsidR="00D9256E" w:rsidRDefault="00000000">
            <w:pPr>
              <w:rPr>
                <w:color w:val="262626"/>
                <w:sz w:val="20"/>
                <w:szCs w:val="20"/>
              </w:rPr>
            </w:pPr>
            <w:r>
              <w:rPr>
                <w:rFonts w:ascii="MS Gothic" w:eastAsia="MS Gothic" w:hAnsi="MS Gothic" w:cs="MS Gothic"/>
                <w:color w:val="262626"/>
                <w:sz w:val="20"/>
                <w:szCs w:val="20"/>
              </w:rPr>
              <w:t>☒</w:t>
            </w:r>
            <w:r>
              <w:rPr>
                <w:color w:val="262626"/>
                <w:sz w:val="20"/>
                <w:szCs w:val="20"/>
              </w:rPr>
              <w:t>Information &amp; Communication Technologies Literacy</w:t>
            </w:r>
          </w:p>
          <w:p w14:paraId="4449CE45" w14:textId="77777777" w:rsidR="00D9256E" w:rsidRDefault="00000000">
            <w:pPr>
              <w:rPr>
                <w:i/>
                <w:color w:val="262626"/>
                <w:sz w:val="20"/>
                <w:szCs w:val="20"/>
              </w:rPr>
            </w:pPr>
            <w:r>
              <w:rPr>
                <w:i/>
                <w:color w:val="262626"/>
                <w:sz w:val="20"/>
                <w:szCs w:val="20"/>
              </w:rPr>
              <w:t>Students utilize Vernier GoDirect software and accompanying graphical analysis app to analyze motion</w:t>
            </w:r>
          </w:p>
          <w:p w14:paraId="5E7AF944" w14:textId="77777777" w:rsidR="00D9256E" w:rsidRDefault="00D9256E">
            <w:pPr>
              <w:rPr>
                <w:color w:val="262626"/>
                <w:sz w:val="20"/>
                <w:szCs w:val="20"/>
              </w:rPr>
            </w:pPr>
          </w:p>
          <w:p w14:paraId="2EB99B7E" w14:textId="77777777" w:rsidR="00D9256E" w:rsidRDefault="00000000">
            <w:pPr>
              <w:rPr>
                <w:color w:val="262626"/>
                <w:sz w:val="20"/>
                <w:szCs w:val="20"/>
              </w:rPr>
            </w:pPr>
            <w:r>
              <w:rPr>
                <w:rFonts w:ascii="MS Gothic" w:eastAsia="MS Gothic" w:hAnsi="MS Gothic" w:cs="MS Gothic"/>
                <w:color w:val="262626"/>
                <w:sz w:val="20"/>
                <w:szCs w:val="20"/>
              </w:rPr>
              <w:t>☒</w:t>
            </w:r>
            <w:r>
              <w:rPr>
                <w:color w:val="262626"/>
                <w:sz w:val="20"/>
                <w:szCs w:val="20"/>
              </w:rPr>
              <w:t xml:space="preserve"> Communication &amp; Collaboration</w:t>
            </w:r>
          </w:p>
          <w:p w14:paraId="218EF8EE" w14:textId="77777777" w:rsidR="00D9256E" w:rsidRDefault="00000000">
            <w:pPr>
              <w:rPr>
                <w:i/>
                <w:color w:val="262626"/>
                <w:sz w:val="20"/>
                <w:szCs w:val="20"/>
              </w:rPr>
            </w:pPr>
            <w:r>
              <w:rPr>
                <w:i/>
                <w:color w:val="262626"/>
                <w:sz w:val="20"/>
                <w:szCs w:val="20"/>
              </w:rPr>
              <w:t>Students work together on motion labs and generate classwide data sets.</w:t>
            </w:r>
          </w:p>
          <w:p w14:paraId="04F0993B" w14:textId="77777777" w:rsidR="00D9256E" w:rsidRDefault="00D9256E">
            <w:pPr>
              <w:rPr>
                <w:i/>
                <w:color w:val="262626"/>
                <w:sz w:val="20"/>
                <w:szCs w:val="20"/>
              </w:rPr>
            </w:pPr>
          </w:p>
          <w:p w14:paraId="1D332CF3" w14:textId="77777777" w:rsidR="00D9256E" w:rsidRDefault="00000000">
            <w:pPr>
              <w:spacing w:line="480" w:lineRule="auto"/>
              <w:rPr>
                <w:color w:val="262626"/>
                <w:sz w:val="20"/>
                <w:szCs w:val="20"/>
              </w:rPr>
            </w:pPr>
            <w:r>
              <w:rPr>
                <w:rFonts w:ascii="MS Gothic" w:eastAsia="MS Gothic" w:hAnsi="MS Gothic" w:cs="MS Gothic"/>
                <w:color w:val="262626"/>
                <w:sz w:val="20"/>
                <w:szCs w:val="20"/>
              </w:rPr>
              <w:t>☐</w:t>
            </w:r>
            <w:r>
              <w:rPr>
                <w:color w:val="262626"/>
                <w:sz w:val="20"/>
                <w:szCs w:val="20"/>
              </w:rPr>
              <w:t xml:space="preserve"> Information Literacy   </w:t>
            </w:r>
          </w:p>
        </w:tc>
      </w:tr>
    </w:tbl>
    <w:p w14:paraId="513A98CA" w14:textId="77777777" w:rsidR="00D9256E" w:rsidRDefault="00D9256E">
      <w:pPr>
        <w:jc w:val="both"/>
        <w:rPr>
          <w:color w:val="262626"/>
          <w:sz w:val="2"/>
          <w:szCs w:val="2"/>
        </w:rPr>
      </w:pPr>
    </w:p>
    <w:tbl>
      <w:tblPr>
        <w:tblStyle w:val="a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53DA7D20" w14:textId="77777777">
        <w:trPr>
          <w:trHeight w:val="267"/>
          <w:tblHeader/>
        </w:trPr>
        <w:tc>
          <w:tcPr>
            <w:tcW w:w="13207" w:type="dxa"/>
            <w:shd w:val="clear" w:color="auto" w:fill="D9D9D9"/>
          </w:tcPr>
          <w:p w14:paraId="5004666E" w14:textId="77777777" w:rsidR="00D9256E" w:rsidRDefault="00000000">
            <w:pPr>
              <w:jc w:val="both"/>
              <w:rPr>
                <w:b/>
                <w:color w:val="262626"/>
              </w:rPr>
            </w:pPr>
            <w:r>
              <w:rPr>
                <w:b/>
                <w:color w:val="262626"/>
              </w:rPr>
              <w:t>Resources:</w:t>
            </w:r>
          </w:p>
        </w:tc>
      </w:tr>
      <w:tr w:rsidR="00D9256E" w14:paraId="77E610DF" w14:textId="77777777">
        <w:trPr>
          <w:trHeight w:val="84"/>
        </w:trPr>
        <w:tc>
          <w:tcPr>
            <w:tcW w:w="13207" w:type="dxa"/>
          </w:tcPr>
          <w:p w14:paraId="7FFF156E" w14:textId="77777777" w:rsidR="00D9256E"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w:t>
            </w:r>
            <w:r>
              <w:rPr>
                <w:rFonts w:ascii="Calibri" w:eastAsia="Calibri" w:hAnsi="Calibri" w:cs="Calibri"/>
                <w:i/>
                <w:color w:val="262626"/>
                <w:sz w:val="22"/>
                <w:szCs w:val="22"/>
              </w:rPr>
              <w:t>Textbook*,</w:t>
            </w:r>
            <w:r>
              <w:rPr>
                <w:rFonts w:ascii="Calibri" w:eastAsia="Calibri" w:hAnsi="Calibri" w:cs="Calibri"/>
                <w:color w:val="262626"/>
                <w:sz w:val="22"/>
                <w:szCs w:val="22"/>
              </w:rPr>
              <w:t xml:space="preserve"> </w:t>
            </w:r>
            <w:hyperlink r:id="rId13">
              <w:r>
                <w:rPr>
                  <w:rFonts w:ascii="Calibri" w:eastAsia="Calibri" w:hAnsi="Calibri" w:cs="Calibri"/>
                  <w:color w:val="262626"/>
                  <w:sz w:val="22"/>
                  <w:szCs w:val="22"/>
                  <w:u w:val="single"/>
                </w:rPr>
                <w:t>www.physicsclassroom.com</w:t>
              </w:r>
            </w:hyperlink>
            <w:r>
              <w:rPr>
                <w:rFonts w:ascii="Calibri" w:eastAsia="Calibri" w:hAnsi="Calibri" w:cs="Calibri"/>
                <w:color w:val="262626"/>
                <w:sz w:val="22"/>
                <w:szCs w:val="22"/>
              </w:rPr>
              <w:t xml:space="preserve"> &amp; Phet.colorado.edu online simulations, Vernier GoDirect Probeware &amp; Graphical Analysis App</w:t>
            </w:r>
          </w:p>
        </w:tc>
      </w:tr>
    </w:tbl>
    <w:p w14:paraId="50223B37" w14:textId="77777777" w:rsidR="00D9256E" w:rsidRDefault="00D9256E">
      <w:pPr>
        <w:rPr>
          <w:color w:val="262626"/>
          <w:sz w:val="2"/>
          <w:szCs w:val="2"/>
        </w:rPr>
      </w:pPr>
    </w:p>
    <w:tbl>
      <w:tblPr>
        <w:tblStyle w:val="afb"/>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D9256E" w14:paraId="7FC617CD" w14:textId="77777777">
        <w:trPr>
          <w:trHeight w:val="434"/>
          <w:tblHeader/>
        </w:trPr>
        <w:tc>
          <w:tcPr>
            <w:tcW w:w="6603" w:type="dxa"/>
            <w:shd w:val="clear" w:color="auto" w:fill="D9D9D9"/>
          </w:tcPr>
          <w:p w14:paraId="4C467EBA" w14:textId="77777777" w:rsidR="00D9256E" w:rsidRDefault="00000000">
            <w:pPr>
              <w:rPr>
                <w:color w:val="262626"/>
              </w:rPr>
            </w:pPr>
            <w:r>
              <w:rPr>
                <w:b/>
                <w:color w:val="262626"/>
              </w:rPr>
              <w:t>Unit 4: Momentum &amp; Energy</w:t>
            </w:r>
          </w:p>
          <w:p w14:paraId="477885EE" w14:textId="77777777" w:rsidR="00D9256E" w:rsidRDefault="00D9256E">
            <w:pPr>
              <w:jc w:val="both"/>
              <w:rPr>
                <w:color w:val="262626"/>
              </w:rPr>
            </w:pPr>
          </w:p>
        </w:tc>
        <w:tc>
          <w:tcPr>
            <w:tcW w:w="6604" w:type="dxa"/>
            <w:shd w:val="clear" w:color="auto" w:fill="D9D9D9"/>
          </w:tcPr>
          <w:p w14:paraId="75B6C590" w14:textId="77777777" w:rsidR="00D9256E" w:rsidRDefault="00000000">
            <w:pPr>
              <w:jc w:val="both"/>
              <w:rPr>
                <w:color w:val="262626"/>
              </w:rPr>
            </w:pPr>
            <w:r>
              <w:rPr>
                <w:b/>
                <w:color w:val="262626"/>
              </w:rPr>
              <w:t>Recommended Duration:  4 Weeks</w:t>
            </w:r>
          </w:p>
        </w:tc>
      </w:tr>
      <w:tr w:rsidR="00D9256E" w14:paraId="629CA204" w14:textId="77777777">
        <w:trPr>
          <w:trHeight w:val="774"/>
        </w:trPr>
        <w:tc>
          <w:tcPr>
            <w:tcW w:w="13207" w:type="dxa"/>
            <w:gridSpan w:val="2"/>
          </w:tcPr>
          <w:p w14:paraId="6D8C024A" w14:textId="77777777" w:rsidR="00D9256E" w:rsidRDefault="00000000">
            <w:pPr>
              <w:rPr>
                <w:color w:val="262626"/>
              </w:rPr>
            </w:pPr>
            <w:r>
              <w:rPr>
                <w:b/>
                <w:color w:val="262626"/>
              </w:rPr>
              <w:t>Unit Description:</w:t>
            </w:r>
            <w:r>
              <w:rPr>
                <w:rFonts w:ascii="Arial" w:eastAsia="Arial" w:hAnsi="Arial" w:cs="Arial"/>
                <w:color w:val="262626"/>
              </w:rPr>
              <w:t xml:space="preserve"> Unit 4 provides students with an understanding of momentum &amp; energy. Students will use content specific vocabulary to conceptually define momentum &amp; energy, utilize mathematical equations to analyze collisions and systems that undergo changes in energy, and redefine understanding of “mechanics” using the concept of energy.</w:t>
            </w:r>
          </w:p>
          <w:p w14:paraId="2F40C399" w14:textId="77777777" w:rsidR="00D9256E" w:rsidRDefault="00D9256E">
            <w:pPr>
              <w:jc w:val="both"/>
              <w:rPr>
                <w:color w:val="262626"/>
              </w:rPr>
            </w:pPr>
          </w:p>
        </w:tc>
      </w:tr>
    </w:tbl>
    <w:p w14:paraId="2E0060B3" w14:textId="77777777" w:rsidR="00D9256E" w:rsidRDefault="00D9256E">
      <w:pPr>
        <w:jc w:val="both"/>
        <w:rPr>
          <w:color w:val="262626"/>
        </w:rPr>
      </w:pPr>
    </w:p>
    <w:tbl>
      <w:tblPr>
        <w:tblStyle w:val="afc"/>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D9256E" w14:paraId="59467A7F" w14:textId="77777777">
        <w:trPr>
          <w:trHeight w:val="520"/>
          <w:tblHeader/>
        </w:trPr>
        <w:tc>
          <w:tcPr>
            <w:tcW w:w="6612" w:type="dxa"/>
            <w:shd w:val="clear" w:color="auto" w:fill="D9D9D9"/>
          </w:tcPr>
          <w:p w14:paraId="5F8A866C" w14:textId="77777777" w:rsidR="00D9256E" w:rsidRDefault="00000000">
            <w:pPr>
              <w:jc w:val="both"/>
              <w:rPr>
                <w:color w:val="262626"/>
              </w:rPr>
            </w:pPr>
            <w:r>
              <w:rPr>
                <w:b/>
                <w:color w:val="262626"/>
              </w:rPr>
              <w:lastRenderedPageBreak/>
              <w:t>Essential Questions:</w:t>
            </w:r>
          </w:p>
        </w:tc>
        <w:tc>
          <w:tcPr>
            <w:tcW w:w="6613" w:type="dxa"/>
            <w:shd w:val="clear" w:color="auto" w:fill="D9D9D9"/>
          </w:tcPr>
          <w:p w14:paraId="6053BD71" w14:textId="77777777" w:rsidR="00D9256E" w:rsidRDefault="00000000">
            <w:pPr>
              <w:rPr>
                <w:color w:val="262626"/>
              </w:rPr>
            </w:pPr>
            <w:r>
              <w:rPr>
                <w:b/>
                <w:color w:val="262626"/>
              </w:rPr>
              <w:t xml:space="preserve">Enduring Understandings:  </w:t>
            </w:r>
          </w:p>
          <w:p w14:paraId="07977A96" w14:textId="77777777" w:rsidR="00D9256E" w:rsidRDefault="00D9256E">
            <w:pPr>
              <w:jc w:val="both"/>
              <w:rPr>
                <w:color w:val="262626"/>
              </w:rPr>
            </w:pPr>
          </w:p>
        </w:tc>
      </w:tr>
      <w:tr w:rsidR="00D9256E" w14:paraId="3782263B" w14:textId="77777777">
        <w:trPr>
          <w:trHeight w:val="761"/>
        </w:trPr>
        <w:tc>
          <w:tcPr>
            <w:tcW w:w="6612" w:type="dxa"/>
            <w:shd w:val="clear" w:color="auto" w:fill="auto"/>
          </w:tcPr>
          <w:p w14:paraId="7FD64834" w14:textId="77777777" w:rsidR="00D9256E" w:rsidRDefault="00000000">
            <w:pPr>
              <w:rPr>
                <w:rFonts w:ascii="Arial" w:eastAsia="Arial" w:hAnsi="Arial" w:cs="Arial"/>
                <w:color w:val="262626"/>
                <w:sz w:val="22"/>
                <w:szCs w:val="22"/>
              </w:rPr>
            </w:pPr>
            <w:r>
              <w:rPr>
                <w:rFonts w:ascii="Arial" w:eastAsia="Arial" w:hAnsi="Arial" w:cs="Arial"/>
                <w:color w:val="262626"/>
                <w:sz w:val="22"/>
                <w:szCs w:val="22"/>
              </w:rPr>
              <w:t>How can objects and systems in the physical world be measured, described, and represented using the concepts of momentum and energy?</w:t>
            </w:r>
          </w:p>
          <w:p w14:paraId="5A9CEC93" w14:textId="77777777" w:rsidR="00D9256E" w:rsidRDefault="00D9256E">
            <w:pPr>
              <w:jc w:val="both"/>
              <w:rPr>
                <w:color w:val="262626"/>
              </w:rPr>
            </w:pPr>
          </w:p>
        </w:tc>
        <w:tc>
          <w:tcPr>
            <w:tcW w:w="6613" w:type="dxa"/>
            <w:shd w:val="clear" w:color="auto" w:fill="auto"/>
          </w:tcPr>
          <w:p w14:paraId="512C9CA4" w14:textId="77777777" w:rsidR="00D9256E" w:rsidRDefault="00000000">
            <w:pPr>
              <w:pBdr>
                <w:top w:val="nil"/>
                <w:left w:val="nil"/>
                <w:bottom w:val="nil"/>
                <w:right w:val="nil"/>
                <w:between w:val="nil"/>
              </w:pBdr>
              <w:rPr>
                <w:rFonts w:ascii="Calibri" w:eastAsia="Calibri" w:hAnsi="Calibri" w:cs="Calibri"/>
                <w:color w:val="262626"/>
                <w:sz w:val="22"/>
                <w:szCs w:val="22"/>
              </w:rPr>
            </w:pPr>
            <w:r>
              <w:rPr>
                <w:rFonts w:ascii="Arial" w:eastAsia="Arial" w:hAnsi="Arial" w:cs="Arial"/>
                <w:color w:val="262626"/>
                <w:sz w:val="22"/>
                <w:szCs w:val="22"/>
              </w:rPr>
              <w:t>The behavior of objects and systems in the universe are governed by conservation laws; the law of conservation of momentum and the law of conservation of energy are two fundamental principles that describe all objects and systems in the physical world.</w:t>
            </w:r>
          </w:p>
        </w:tc>
      </w:tr>
    </w:tbl>
    <w:p w14:paraId="1701796E" w14:textId="77777777" w:rsidR="00D9256E" w:rsidRDefault="00D9256E">
      <w:pPr>
        <w:jc w:val="both"/>
        <w:rPr>
          <w:color w:val="262626"/>
        </w:rPr>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2970"/>
        <w:gridCol w:w="8550"/>
      </w:tblGrid>
      <w:tr w:rsidR="00D9256E" w14:paraId="7BA1CE1B" w14:textId="77777777">
        <w:trPr>
          <w:trHeight w:val="656"/>
          <w:tblHeader/>
        </w:trPr>
        <w:tc>
          <w:tcPr>
            <w:tcW w:w="1687" w:type="dxa"/>
            <w:shd w:val="clear" w:color="auto" w:fill="D9D9D9"/>
          </w:tcPr>
          <w:p w14:paraId="2E9C3C31" w14:textId="77777777" w:rsidR="00D9256E" w:rsidRDefault="00000000">
            <w:pPr>
              <w:jc w:val="both"/>
              <w:rPr>
                <w:b/>
                <w:color w:val="262626"/>
              </w:rPr>
            </w:pPr>
            <w:r>
              <w:rPr>
                <w:b/>
                <w:color w:val="262626"/>
              </w:rPr>
              <w:t>Relevant Standards:</w:t>
            </w:r>
          </w:p>
          <w:p w14:paraId="3ABDE55D" w14:textId="77777777" w:rsidR="00D9256E" w:rsidRDefault="00D9256E">
            <w:pPr>
              <w:jc w:val="both"/>
              <w:rPr>
                <w:b/>
                <w:color w:val="262626"/>
              </w:rPr>
            </w:pPr>
          </w:p>
        </w:tc>
        <w:tc>
          <w:tcPr>
            <w:tcW w:w="2970" w:type="dxa"/>
            <w:shd w:val="clear" w:color="auto" w:fill="D9D9D9"/>
          </w:tcPr>
          <w:p w14:paraId="2214F827" w14:textId="77777777" w:rsidR="00D9256E" w:rsidRDefault="00000000">
            <w:pPr>
              <w:jc w:val="both"/>
              <w:rPr>
                <w:b/>
                <w:strike/>
                <w:color w:val="262626"/>
              </w:rPr>
            </w:pPr>
            <w:r>
              <w:rPr>
                <w:b/>
                <w:color w:val="262626"/>
              </w:rPr>
              <w:t>Learning Goals:</w:t>
            </w:r>
          </w:p>
        </w:tc>
        <w:tc>
          <w:tcPr>
            <w:tcW w:w="8550" w:type="dxa"/>
            <w:shd w:val="clear" w:color="auto" w:fill="D9D9D9"/>
          </w:tcPr>
          <w:p w14:paraId="1980C211" w14:textId="77777777" w:rsidR="00D9256E"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D9256E" w14:paraId="7B7FE0C7" w14:textId="77777777">
        <w:trPr>
          <w:trHeight w:val="417"/>
        </w:trPr>
        <w:tc>
          <w:tcPr>
            <w:tcW w:w="1687" w:type="dxa"/>
          </w:tcPr>
          <w:p w14:paraId="096CCA0A" w14:textId="77777777" w:rsidR="00D9256E" w:rsidRDefault="00000000">
            <w:pPr>
              <w:rPr>
                <w:color w:val="262626"/>
              </w:rPr>
            </w:pPr>
            <w:r>
              <w:rPr>
                <w:color w:val="262626"/>
              </w:rPr>
              <w:t>HS-PS3-1 to 5</w:t>
            </w:r>
          </w:p>
        </w:tc>
        <w:tc>
          <w:tcPr>
            <w:tcW w:w="2970" w:type="dxa"/>
          </w:tcPr>
          <w:p w14:paraId="2D8F8839" w14:textId="77777777" w:rsidR="00D9256E" w:rsidRDefault="00000000">
            <w:pPr>
              <w:jc w:val="both"/>
              <w:rPr>
                <w:color w:val="262626"/>
              </w:rPr>
            </w:pPr>
            <w:r>
              <w:rPr>
                <w:color w:val="262626"/>
              </w:rPr>
              <w:t>Students will master the concepts of momentum and energy through the use of vocabulary, algebraic equations, graphs, and diagrams.</w:t>
            </w:r>
          </w:p>
        </w:tc>
        <w:tc>
          <w:tcPr>
            <w:tcW w:w="8550" w:type="dxa"/>
          </w:tcPr>
          <w:p w14:paraId="7669BB16" w14:textId="77777777" w:rsidR="00D9256E" w:rsidRDefault="00000000">
            <w:pPr>
              <w:numPr>
                <w:ilvl w:val="0"/>
                <w:numId w:val="6"/>
              </w:numPr>
              <w:rPr>
                <w:color w:val="262626"/>
                <w:sz w:val="22"/>
                <w:szCs w:val="22"/>
              </w:rPr>
            </w:pPr>
            <w:r>
              <w:rPr>
                <w:color w:val="262626"/>
                <w:sz w:val="22"/>
                <w:szCs w:val="22"/>
              </w:rPr>
              <w:t xml:space="preserve">Define and calculate momentum and impulse </w:t>
            </w:r>
          </w:p>
          <w:p w14:paraId="513B26AA" w14:textId="77777777" w:rsidR="00D9256E" w:rsidRDefault="00000000">
            <w:pPr>
              <w:numPr>
                <w:ilvl w:val="0"/>
                <w:numId w:val="6"/>
              </w:numPr>
              <w:rPr>
                <w:color w:val="262626"/>
                <w:sz w:val="22"/>
                <w:szCs w:val="22"/>
              </w:rPr>
            </w:pPr>
            <w:r>
              <w:rPr>
                <w:color w:val="262626"/>
                <w:sz w:val="22"/>
                <w:szCs w:val="22"/>
              </w:rPr>
              <w:t>Utilize the impulse-momentum theorem to describe the interaction between objects</w:t>
            </w:r>
          </w:p>
          <w:p w14:paraId="65472258" w14:textId="77777777" w:rsidR="00D9256E" w:rsidRDefault="00000000">
            <w:pPr>
              <w:numPr>
                <w:ilvl w:val="0"/>
                <w:numId w:val="6"/>
              </w:numPr>
              <w:rPr>
                <w:color w:val="262626"/>
                <w:sz w:val="22"/>
                <w:szCs w:val="22"/>
              </w:rPr>
            </w:pPr>
            <w:r>
              <w:rPr>
                <w:color w:val="262626"/>
                <w:sz w:val="22"/>
                <w:szCs w:val="22"/>
              </w:rPr>
              <w:t>Derive the law of conservation of momentum using Newton’s 3</w:t>
            </w:r>
            <w:r>
              <w:rPr>
                <w:color w:val="262626"/>
                <w:sz w:val="22"/>
                <w:szCs w:val="22"/>
                <w:vertAlign w:val="superscript"/>
              </w:rPr>
              <w:t>rd</w:t>
            </w:r>
            <w:r>
              <w:rPr>
                <w:color w:val="262626"/>
                <w:sz w:val="22"/>
                <w:szCs w:val="22"/>
              </w:rPr>
              <w:t xml:space="preserve"> Law of Motion </w:t>
            </w:r>
          </w:p>
          <w:p w14:paraId="74FD7AF5" w14:textId="77777777" w:rsidR="00D9256E" w:rsidRDefault="00000000">
            <w:pPr>
              <w:numPr>
                <w:ilvl w:val="0"/>
                <w:numId w:val="6"/>
              </w:numPr>
              <w:rPr>
                <w:color w:val="262626"/>
                <w:sz w:val="22"/>
                <w:szCs w:val="22"/>
              </w:rPr>
            </w:pPr>
            <w:r>
              <w:rPr>
                <w:color w:val="262626"/>
                <w:sz w:val="22"/>
                <w:szCs w:val="22"/>
              </w:rPr>
              <w:t>Apply law of conservation of momentum to questions involving collisions</w:t>
            </w:r>
          </w:p>
          <w:p w14:paraId="3B6305E9" w14:textId="77777777" w:rsidR="00D9256E" w:rsidRDefault="00000000">
            <w:pPr>
              <w:numPr>
                <w:ilvl w:val="0"/>
                <w:numId w:val="6"/>
              </w:numPr>
              <w:rPr>
                <w:color w:val="262626"/>
                <w:sz w:val="22"/>
                <w:szCs w:val="22"/>
              </w:rPr>
            </w:pPr>
            <w:r>
              <w:rPr>
                <w:color w:val="262626"/>
                <w:sz w:val="22"/>
                <w:szCs w:val="22"/>
              </w:rPr>
              <w:t>Build an apparatus that will protect an egg from breaking upon impact with the ground</w:t>
            </w:r>
          </w:p>
          <w:p w14:paraId="60E68DB0" w14:textId="77777777" w:rsidR="00D9256E" w:rsidRDefault="00000000">
            <w:pPr>
              <w:numPr>
                <w:ilvl w:val="0"/>
                <w:numId w:val="6"/>
              </w:numPr>
              <w:rPr>
                <w:color w:val="262626"/>
                <w:sz w:val="22"/>
                <w:szCs w:val="22"/>
              </w:rPr>
            </w:pPr>
            <w:r>
              <w:rPr>
                <w:color w:val="262626"/>
                <w:sz w:val="22"/>
                <w:szCs w:val="22"/>
              </w:rPr>
              <w:t>Define the terms work and power</w:t>
            </w:r>
          </w:p>
          <w:p w14:paraId="07D6952C" w14:textId="77777777" w:rsidR="00D9256E" w:rsidRDefault="00000000">
            <w:pPr>
              <w:numPr>
                <w:ilvl w:val="0"/>
                <w:numId w:val="6"/>
              </w:numPr>
              <w:rPr>
                <w:color w:val="262626"/>
                <w:sz w:val="22"/>
                <w:szCs w:val="22"/>
              </w:rPr>
            </w:pPr>
            <w:r>
              <w:rPr>
                <w:color w:val="262626"/>
                <w:sz w:val="22"/>
                <w:szCs w:val="22"/>
              </w:rPr>
              <w:t>Use the equations for work and power to analyze physical situations</w:t>
            </w:r>
          </w:p>
          <w:p w14:paraId="4E25729B" w14:textId="77777777" w:rsidR="00D9256E" w:rsidRDefault="00000000">
            <w:pPr>
              <w:numPr>
                <w:ilvl w:val="0"/>
                <w:numId w:val="6"/>
              </w:numPr>
              <w:rPr>
                <w:color w:val="262626"/>
                <w:sz w:val="22"/>
                <w:szCs w:val="22"/>
              </w:rPr>
            </w:pPr>
            <w:r>
              <w:rPr>
                <w:color w:val="262626"/>
                <w:sz w:val="22"/>
                <w:szCs w:val="22"/>
              </w:rPr>
              <w:t>Define energy (mechanical, potential, and kinetic)</w:t>
            </w:r>
          </w:p>
          <w:p w14:paraId="0DAA71F0" w14:textId="77777777" w:rsidR="00D9256E" w:rsidRDefault="00000000">
            <w:pPr>
              <w:numPr>
                <w:ilvl w:val="0"/>
                <w:numId w:val="6"/>
              </w:numPr>
              <w:rPr>
                <w:color w:val="262626"/>
                <w:sz w:val="22"/>
                <w:szCs w:val="22"/>
              </w:rPr>
            </w:pPr>
            <w:r>
              <w:rPr>
                <w:color w:val="262626"/>
                <w:sz w:val="22"/>
                <w:szCs w:val="22"/>
              </w:rPr>
              <w:t>Calculate the amount of mechanical energy an object possesses due to its position or its motion</w:t>
            </w:r>
          </w:p>
          <w:p w14:paraId="5EE1BE8E" w14:textId="77777777" w:rsidR="00D9256E" w:rsidRDefault="00000000">
            <w:pPr>
              <w:numPr>
                <w:ilvl w:val="0"/>
                <w:numId w:val="6"/>
              </w:numPr>
              <w:rPr>
                <w:color w:val="262626"/>
                <w:sz w:val="22"/>
                <w:szCs w:val="22"/>
              </w:rPr>
            </w:pPr>
            <w:r>
              <w:rPr>
                <w:color w:val="262626"/>
                <w:sz w:val="22"/>
                <w:szCs w:val="22"/>
              </w:rPr>
              <w:t xml:space="preserve">Discuss basic energy conversions involving kinetic, potential, and internal energy </w:t>
            </w:r>
          </w:p>
          <w:p w14:paraId="15583A89" w14:textId="77777777" w:rsidR="00D9256E" w:rsidRDefault="00000000">
            <w:pPr>
              <w:numPr>
                <w:ilvl w:val="0"/>
                <w:numId w:val="6"/>
              </w:numPr>
              <w:rPr>
                <w:color w:val="262626"/>
                <w:sz w:val="22"/>
                <w:szCs w:val="22"/>
              </w:rPr>
            </w:pPr>
            <w:r>
              <w:rPr>
                <w:color w:val="262626"/>
                <w:sz w:val="22"/>
                <w:szCs w:val="22"/>
              </w:rPr>
              <w:t>Apply understanding of conservation of energy to solve for various forms of energy</w:t>
            </w:r>
          </w:p>
          <w:p w14:paraId="74CA514A" w14:textId="77777777" w:rsidR="00D9256E" w:rsidRDefault="00000000">
            <w:pPr>
              <w:numPr>
                <w:ilvl w:val="0"/>
                <w:numId w:val="6"/>
              </w:numPr>
              <w:rPr>
                <w:color w:val="262626"/>
                <w:sz w:val="22"/>
                <w:szCs w:val="22"/>
              </w:rPr>
            </w:pPr>
            <w:r>
              <w:rPr>
                <w:color w:val="262626"/>
                <w:sz w:val="22"/>
                <w:szCs w:val="22"/>
              </w:rPr>
              <w:t xml:space="preserve">Describe energy transformations of everyday objects using various forms of energy </w:t>
            </w:r>
          </w:p>
          <w:p w14:paraId="109D7494" w14:textId="77777777" w:rsidR="00D9256E" w:rsidRDefault="00000000">
            <w:pPr>
              <w:numPr>
                <w:ilvl w:val="0"/>
                <w:numId w:val="6"/>
              </w:numPr>
              <w:rPr>
                <w:color w:val="262626"/>
                <w:sz w:val="22"/>
                <w:szCs w:val="22"/>
              </w:rPr>
            </w:pPr>
            <w:r>
              <w:rPr>
                <w:color w:val="262626"/>
                <w:sz w:val="22"/>
                <w:szCs w:val="22"/>
              </w:rPr>
              <w:t>Discuss the ideas of energy production and energy usage as they relate to 21</w:t>
            </w:r>
            <w:r>
              <w:rPr>
                <w:color w:val="262626"/>
                <w:sz w:val="22"/>
                <w:szCs w:val="22"/>
                <w:vertAlign w:val="superscript"/>
              </w:rPr>
              <w:t>st</w:t>
            </w:r>
            <w:r>
              <w:rPr>
                <w:color w:val="262626"/>
                <w:sz w:val="22"/>
                <w:szCs w:val="22"/>
              </w:rPr>
              <w:t xml:space="preserve"> century life</w:t>
            </w:r>
          </w:p>
          <w:p w14:paraId="038E0C70" w14:textId="77777777" w:rsidR="00D9256E" w:rsidRDefault="00D9256E">
            <w:pPr>
              <w:rPr>
                <w:color w:val="262626"/>
                <w:sz w:val="22"/>
                <w:szCs w:val="22"/>
              </w:rPr>
            </w:pPr>
          </w:p>
        </w:tc>
      </w:tr>
    </w:tbl>
    <w:p w14:paraId="73DF260E" w14:textId="77777777" w:rsidR="00D9256E" w:rsidRDefault="00D9256E">
      <w:pPr>
        <w:jc w:val="both"/>
        <w:rPr>
          <w:color w:val="262626"/>
        </w:rPr>
      </w:pPr>
    </w:p>
    <w:p w14:paraId="52C3D95A" w14:textId="77777777" w:rsidR="00D9256E" w:rsidRDefault="00D9256E">
      <w:pPr>
        <w:jc w:val="both"/>
        <w:rPr>
          <w:color w:val="262626"/>
        </w:rPr>
      </w:pPr>
    </w:p>
    <w:tbl>
      <w:tblPr>
        <w:tblStyle w:val="af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700"/>
        <w:gridCol w:w="3178"/>
        <w:gridCol w:w="3302"/>
      </w:tblGrid>
      <w:tr w:rsidR="00D9256E" w14:paraId="4533A749" w14:textId="77777777">
        <w:trPr>
          <w:trHeight w:val="255"/>
          <w:tblHeader/>
        </w:trPr>
        <w:tc>
          <w:tcPr>
            <w:tcW w:w="4027" w:type="dxa"/>
            <w:shd w:val="clear" w:color="auto" w:fill="D9D9D9"/>
          </w:tcPr>
          <w:p w14:paraId="3E762BAF" w14:textId="77777777" w:rsidR="00D9256E" w:rsidRDefault="00000000">
            <w:pPr>
              <w:rPr>
                <w:b/>
                <w:color w:val="262626"/>
              </w:rPr>
            </w:pPr>
            <w:r>
              <w:rPr>
                <w:b/>
                <w:color w:val="262626"/>
              </w:rPr>
              <w:t>Formative Assessments*:</w:t>
            </w:r>
          </w:p>
        </w:tc>
        <w:tc>
          <w:tcPr>
            <w:tcW w:w="2700" w:type="dxa"/>
            <w:shd w:val="clear" w:color="auto" w:fill="D9D9D9"/>
          </w:tcPr>
          <w:p w14:paraId="5676B82F" w14:textId="77777777" w:rsidR="00D9256E" w:rsidRDefault="00000000">
            <w:pPr>
              <w:rPr>
                <w:b/>
                <w:color w:val="262626"/>
              </w:rPr>
            </w:pPr>
            <w:r>
              <w:rPr>
                <w:b/>
                <w:color w:val="262626"/>
              </w:rPr>
              <w:t>Summative Assessment:</w:t>
            </w:r>
          </w:p>
        </w:tc>
        <w:tc>
          <w:tcPr>
            <w:tcW w:w="3178" w:type="dxa"/>
            <w:shd w:val="clear" w:color="auto" w:fill="D9D9D9"/>
          </w:tcPr>
          <w:p w14:paraId="2384B439" w14:textId="77777777" w:rsidR="00D9256E" w:rsidRDefault="00000000">
            <w:pPr>
              <w:rPr>
                <w:b/>
                <w:color w:val="262626"/>
              </w:rPr>
            </w:pPr>
            <w:r>
              <w:rPr>
                <w:b/>
                <w:color w:val="262626"/>
              </w:rPr>
              <w:t>Performance Assessments:</w:t>
            </w:r>
          </w:p>
        </w:tc>
        <w:tc>
          <w:tcPr>
            <w:tcW w:w="3302" w:type="dxa"/>
            <w:shd w:val="clear" w:color="auto" w:fill="D9D9D9"/>
          </w:tcPr>
          <w:p w14:paraId="3502BDAF" w14:textId="77777777" w:rsidR="00D9256E" w:rsidRDefault="00000000">
            <w:pPr>
              <w:rPr>
                <w:b/>
                <w:color w:val="262626"/>
              </w:rPr>
            </w:pPr>
            <w:r>
              <w:rPr>
                <w:b/>
                <w:color w:val="262626"/>
              </w:rPr>
              <w:t>Major Activities/ Assignments (required):</w:t>
            </w:r>
          </w:p>
        </w:tc>
      </w:tr>
      <w:tr w:rsidR="00D9256E" w14:paraId="51170473" w14:textId="77777777">
        <w:trPr>
          <w:trHeight w:val="255"/>
        </w:trPr>
        <w:tc>
          <w:tcPr>
            <w:tcW w:w="4027" w:type="dxa"/>
          </w:tcPr>
          <w:p w14:paraId="69A564A6"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 xml:space="preserve">Lab 11, Egg Drop </w:t>
            </w:r>
          </w:p>
          <w:p w14:paraId="091318F0"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12, Collision Carts Interactive</w:t>
            </w:r>
          </w:p>
          <w:p w14:paraId="3CB0607E"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 xml:space="preserve">Lab 13, Human Power </w:t>
            </w:r>
          </w:p>
          <w:p w14:paraId="5572892E"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14, Energy Skate Park</w:t>
            </w:r>
          </w:p>
          <w:p w14:paraId="26058786"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15, Energy Transformations</w:t>
            </w:r>
          </w:p>
        </w:tc>
        <w:tc>
          <w:tcPr>
            <w:tcW w:w="2700" w:type="dxa"/>
          </w:tcPr>
          <w:p w14:paraId="3D2CE30A" w14:textId="77777777" w:rsidR="00D9256E" w:rsidRDefault="00000000">
            <w:pPr>
              <w:widowControl w:val="0"/>
              <w:pBdr>
                <w:top w:val="nil"/>
                <w:left w:val="nil"/>
                <w:bottom w:val="nil"/>
                <w:right w:val="nil"/>
                <w:between w:val="nil"/>
              </w:pBdr>
              <w:ind w:left="90"/>
              <w:rPr>
                <w:color w:val="262626"/>
                <w:sz w:val="22"/>
                <w:szCs w:val="22"/>
              </w:rPr>
            </w:pPr>
            <w:r>
              <w:rPr>
                <w:color w:val="262626"/>
                <w:sz w:val="22"/>
                <w:szCs w:val="22"/>
              </w:rPr>
              <w:t>1. Quiz on Momentum &amp; Impulse</w:t>
            </w:r>
          </w:p>
          <w:p w14:paraId="7E0EDBC8" w14:textId="77777777" w:rsidR="00D9256E" w:rsidRDefault="00000000">
            <w:pPr>
              <w:widowControl w:val="0"/>
              <w:pBdr>
                <w:top w:val="nil"/>
                <w:left w:val="nil"/>
                <w:bottom w:val="nil"/>
                <w:right w:val="nil"/>
                <w:between w:val="nil"/>
              </w:pBdr>
              <w:rPr>
                <w:color w:val="262626"/>
                <w:sz w:val="22"/>
                <w:szCs w:val="22"/>
              </w:rPr>
            </w:pPr>
            <w:r>
              <w:rPr>
                <w:color w:val="262626"/>
                <w:sz w:val="22"/>
                <w:szCs w:val="22"/>
              </w:rPr>
              <w:t xml:space="preserve">  2.  Unit 4 Exam</w:t>
            </w:r>
          </w:p>
        </w:tc>
        <w:tc>
          <w:tcPr>
            <w:tcW w:w="3178" w:type="dxa"/>
          </w:tcPr>
          <w:p w14:paraId="1B12901A" w14:textId="77777777" w:rsidR="00D9256E" w:rsidRDefault="00D9256E">
            <w:pPr>
              <w:rPr>
                <w:color w:val="262626"/>
              </w:rPr>
            </w:pPr>
          </w:p>
        </w:tc>
        <w:tc>
          <w:tcPr>
            <w:tcW w:w="3302" w:type="dxa"/>
          </w:tcPr>
          <w:p w14:paraId="322F0672" w14:textId="77777777" w:rsidR="00D9256E" w:rsidRDefault="00000000">
            <w:pPr>
              <w:rPr>
                <w:i/>
                <w:color w:val="262626"/>
              </w:rPr>
            </w:pPr>
            <w:r>
              <w:rPr>
                <w:i/>
                <w:color w:val="262626"/>
              </w:rPr>
              <w:t>See formative assessments*</w:t>
            </w:r>
          </w:p>
        </w:tc>
      </w:tr>
    </w:tbl>
    <w:p w14:paraId="7B12A317" w14:textId="77777777" w:rsidR="00D9256E" w:rsidRDefault="00D9256E">
      <w:pPr>
        <w:jc w:val="both"/>
        <w:rPr>
          <w:color w:val="262626"/>
        </w:rPr>
      </w:pPr>
    </w:p>
    <w:tbl>
      <w:tblPr>
        <w:tblStyle w:val="af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D9256E" w14:paraId="5F62E2E7" w14:textId="77777777">
        <w:trPr>
          <w:trHeight w:val="508"/>
        </w:trPr>
        <w:tc>
          <w:tcPr>
            <w:tcW w:w="13225" w:type="dxa"/>
            <w:gridSpan w:val="4"/>
            <w:shd w:val="clear" w:color="auto" w:fill="D9D9D9"/>
          </w:tcPr>
          <w:p w14:paraId="1507981A" w14:textId="77777777" w:rsidR="00D9256E"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D9256E" w14:paraId="77D1D2EC" w14:textId="77777777">
        <w:trPr>
          <w:trHeight w:val="254"/>
        </w:trPr>
        <w:tc>
          <w:tcPr>
            <w:tcW w:w="3955" w:type="dxa"/>
            <w:shd w:val="clear" w:color="auto" w:fill="D9D9D9"/>
          </w:tcPr>
          <w:p w14:paraId="6FA7A05E" w14:textId="77777777" w:rsidR="00D9256E" w:rsidRDefault="00000000">
            <w:pPr>
              <w:jc w:val="both"/>
              <w:rPr>
                <w:b/>
                <w:color w:val="262626"/>
              </w:rPr>
            </w:pPr>
            <w:r>
              <w:rPr>
                <w:b/>
                <w:color w:val="262626"/>
              </w:rPr>
              <w:t>Special Education Students</w:t>
            </w:r>
          </w:p>
        </w:tc>
        <w:tc>
          <w:tcPr>
            <w:tcW w:w="3381" w:type="dxa"/>
            <w:shd w:val="clear" w:color="auto" w:fill="D9D9D9"/>
          </w:tcPr>
          <w:p w14:paraId="0CC017EF" w14:textId="77777777" w:rsidR="00D9256E" w:rsidRDefault="00000000">
            <w:pPr>
              <w:jc w:val="both"/>
              <w:rPr>
                <w:b/>
                <w:color w:val="262626"/>
              </w:rPr>
            </w:pPr>
            <w:r>
              <w:rPr>
                <w:b/>
                <w:color w:val="262626"/>
              </w:rPr>
              <w:t>English Language Learners (ELLs)</w:t>
            </w:r>
          </w:p>
        </w:tc>
        <w:tc>
          <w:tcPr>
            <w:tcW w:w="2985" w:type="dxa"/>
            <w:shd w:val="clear" w:color="auto" w:fill="D9D9D9"/>
          </w:tcPr>
          <w:p w14:paraId="4062E0F3" w14:textId="77777777" w:rsidR="00D9256E" w:rsidRDefault="00000000">
            <w:pPr>
              <w:jc w:val="both"/>
              <w:rPr>
                <w:b/>
                <w:color w:val="262626"/>
              </w:rPr>
            </w:pPr>
            <w:r>
              <w:rPr>
                <w:b/>
                <w:color w:val="262626"/>
              </w:rPr>
              <w:t>At-Risk Learners</w:t>
            </w:r>
          </w:p>
        </w:tc>
        <w:tc>
          <w:tcPr>
            <w:tcW w:w="2904" w:type="dxa"/>
            <w:shd w:val="clear" w:color="auto" w:fill="D9D9D9"/>
          </w:tcPr>
          <w:p w14:paraId="2C5C9BCD" w14:textId="77777777" w:rsidR="00D9256E" w:rsidRDefault="00000000">
            <w:pPr>
              <w:jc w:val="both"/>
              <w:rPr>
                <w:b/>
                <w:color w:val="262626"/>
              </w:rPr>
            </w:pPr>
            <w:r>
              <w:rPr>
                <w:b/>
                <w:color w:val="262626"/>
              </w:rPr>
              <w:t>Advanced Learners</w:t>
            </w:r>
          </w:p>
        </w:tc>
      </w:tr>
      <w:tr w:rsidR="00D9256E" w14:paraId="2FBA2D8C" w14:textId="77777777">
        <w:trPr>
          <w:trHeight w:val="499"/>
        </w:trPr>
        <w:tc>
          <w:tcPr>
            <w:tcW w:w="3955" w:type="dxa"/>
            <w:shd w:val="clear" w:color="auto" w:fill="auto"/>
          </w:tcPr>
          <w:p w14:paraId="4795A491"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submit work in hard copy or on schoology depending on their needs.</w:t>
            </w:r>
          </w:p>
          <w:p w14:paraId="52D719D4"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given freedom of expression in any medium,  provided it is documented in IEP.</w:t>
            </w:r>
          </w:p>
          <w:p w14:paraId="2106BAFA"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work with ICS teacher of record to develop any forms of expression not outlined in IEP, and said information will be discussed in Annual Review.</w:t>
            </w:r>
          </w:p>
        </w:tc>
        <w:tc>
          <w:tcPr>
            <w:tcW w:w="3381" w:type="dxa"/>
            <w:shd w:val="clear" w:color="auto" w:fill="auto"/>
          </w:tcPr>
          <w:p w14:paraId="1A3FBDF2"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tc>
        <w:tc>
          <w:tcPr>
            <w:tcW w:w="2985" w:type="dxa"/>
            <w:shd w:val="clear" w:color="auto" w:fill="auto"/>
          </w:tcPr>
          <w:p w14:paraId="1A66BE70"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72A49A23"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14721F04" w14:textId="77777777" w:rsidR="00D9256E" w:rsidRDefault="00D9256E">
      <w:pPr>
        <w:jc w:val="both"/>
        <w:rPr>
          <w:color w:val="262626"/>
        </w:rPr>
      </w:pPr>
    </w:p>
    <w:tbl>
      <w:tblPr>
        <w:tblStyle w:val="af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36"/>
        <w:gridCol w:w="3103"/>
        <w:gridCol w:w="3181"/>
      </w:tblGrid>
      <w:tr w:rsidR="00D9256E" w14:paraId="58DB82D8" w14:textId="77777777">
        <w:trPr>
          <w:trHeight w:val="259"/>
        </w:trPr>
        <w:tc>
          <w:tcPr>
            <w:tcW w:w="13225" w:type="dxa"/>
            <w:gridSpan w:val="4"/>
            <w:shd w:val="clear" w:color="auto" w:fill="D9D9D9"/>
          </w:tcPr>
          <w:p w14:paraId="791C970B" w14:textId="77777777" w:rsidR="00D9256E" w:rsidRDefault="00000000">
            <w:pPr>
              <w:jc w:val="both"/>
              <w:rPr>
                <w:i/>
                <w:color w:val="262626"/>
              </w:rPr>
            </w:pPr>
            <w:r>
              <w:rPr>
                <w:b/>
                <w:color w:val="262626"/>
              </w:rPr>
              <w:t xml:space="preserve">Instructional Strategies: </w:t>
            </w:r>
            <w:r>
              <w:rPr>
                <w:i/>
                <w:color w:val="262626"/>
              </w:rPr>
              <w:t>(List and describe.)</w:t>
            </w:r>
          </w:p>
        </w:tc>
      </w:tr>
      <w:tr w:rsidR="00D9256E" w14:paraId="7FE079F8" w14:textId="77777777">
        <w:trPr>
          <w:trHeight w:val="1027"/>
        </w:trPr>
        <w:tc>
          <w:tcPr>
            <w:tcW w:w="13225" w:type="dxa"/>
            <w:gridSpan w:val="4"/>
            <w:shd w:val="clear" w:color="auto" w:fill="auto"/>
          </w:tcPr>
          <w:p w14:paraId="7837906D"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Direct Instruction:</w:t>
            </w:r>
            <w:r>
              <w:rPr>
                <w:color w:val="262626"/>
              </w:rPr>
              <w:t xml:space="preserve"> Students will receive direct instruction introducing them to important concepts of the unit.</w:t>
            </w:r>
          </w:p>
          <w:p w14:paraId="06AC9E63"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Note Taking: </w:t>
            </w:r>
            <w:r>
              <w:rPr>
                <w:color w:val="262626"/>
              </w:rPr>
              <w:t>Students will take notes from PowerPoint presentations onto guided note sheets.</w:t>
            </w:r>
          </w:p>
          <w:p w14:paraId="2744E7F3"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Ink-Pair-Share &amp; Turn/Talk:</w:t>
            </w:r>
            <w:r>
              <w:rPr>
                <w:color w:val="262626"/>
              </w:rPr>
              <w:t xml:space="preserve"> Students will respond in writing to prompts from teachers, will discuss with their peers, and then will participate in class-wide discussions.</w:t>
            </w:r>
          </w:p>
          <w:p w14:paraId="198320A8"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Demonstrations (PEOE Method): </w:t>
            </w:r>
            <w:r>
              <w:rPr>
                <w:color w:val="262626"/>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56889C87"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Individualized Instruction:</w:t>
            </w:r>
            <w:r>
              <w:rPr>
                <w:color w:val="262626"/>
              </w:rPr>
              <w:t xml:space="preserve"> Students will receive individualized support during independent work times.</w:t>
            </w:r>
          </w:p>
          <w:p w14:paraId="51E9DC88"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Simulation Based Learning: </w:t>
            </w:r>
            <w:r>
              <w:rPr>
                <w:color w:val="262626"/>
              </w:rPr>
              <w:t>Students will learn about physics concepts by directly experimenting with online simulations. Students will be guided in their experimentation at times, but will also be given the opportunity to explore new concepts unguided.</w:t>
            </w:r>
          </w:p>
          <w:p w14:paraId="13BE200E"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rPr>
              <w:t xml:space="preserve">Group Based Lab Work: </w:t>
            </w:r>
            <w:r>
              <w:rPr>
                <w:color w:val="262626"/>
              </w:rPr>
              <w:t xml:space="preserve">Students will be provided with hands-on laboratory experiments designed to engage them with the concepts of physics. </w:t>
            </w:r>
          </w:p>
        </w:tc>
      </w:tr>
      <w:tr w:rsidR="00D9256E" w14:paraId="57DC2470" w14:textId="77777777">
        <w:trPr>
          <w:trHeight w:val="518"/>
        </w:trPr>
        <w:tc>
          <w:tcPr>
            <w:tcW w:w="13225" w:type="dxa"/>
            <w:gridSpan w:val="4"/>
            <w:shd w:val="clear" w:color="auto" w:fill="D9D9D9"/>
          </w:tcPr>
          <w:p w14:paraId="61B42AD5" w14:textId="77777777" w:rsidR="00D9256E" w:rsidRDefault="00000000">
            <w:pPr>
              <w:jc w:val="both"/>
              <w:rPr>
                <w:color w:val="262626"/>
              </w:rPr>
            </w:pPr>
            <w:r>
              <w:rPr>
                <w:b/>
                <w:color w:val="262626"/>
              </w:rPr>
              <w:t xml:space="preserve">Possible Instructional Adjustments  (Modifications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D9256E" w14:paraId="3535B15C" w14:textId="77777777">
        <w:trPr>
          <w:trHeight w:val="259"/>
        </w:trPr>
        <w:tc>
          <w:tcPr>
            <w:tcW w:w="3505" w:type="dxa"/>
            <w:shd w:val="clear" w:color="auto" w:fill="D9D9D9"/>
          </w:tcPr>
          <w:p w14:paraId="336ECE94" w14:textId="77777777" w:rsidR="00D9256E" w:rsidRDefault="00000000">
            <w:pPr>
              <w:jc w:val="both"/>
              <w:rPr>
                <w:b/>
                <w:color w:val="262626"/>
              </w:rPr>
            </w:pPr>
            <w:r>
              <w:rPr>
                <w:b/>
                <w:color w:val="262626"/>
              </w:rPr>
              <w:lastRenderedPageBreak/>
              <w:t xml:space="preserve">Special Education Students </w:t>
            </w:r>
          </w:p>
        </w:tc>
        <w:tc>
          <w:tcPr>
            <w:tcW w:w="3436" w:type="dxa"/>
            <w:shd w:val="clear" w:color="auto" w:fill="D9D9D9"/>
          </w:tcPr>
          <w:p w14:paraId="3CF7E134" w14:textId="77777777" w:rsidR="00D9256E" w:rsidRDefault="00000000">
            <w:pPr>
              <w:jc w:val="both"/>
              <w:rPr>
                <w:b/>
                <w:color w:val="262626"/>
              </w:rPr>
            </w:pPr>
            <w:r>
              <w:rPr>
                <w:b/>
                <w:color w:val="262626"/>
              </w:rPr>
              <w:t>English Language Learners (ELLs)</w:t>
            </w:r>
          </w:p>
        </w:tc>
        <w:tc>
          <w:tcPr>
            <w:tcW w:w="3103" w:type="dxa"/>
            <w:shd w:val="clear" w:color="auto" w:fill="D9D9D9"/>
          </w:tcPr>
          <w:p w14:paraId="0C874EC7" w14:textId="77777777" w:rsidR="00D9256E" w:rsidRDefault="00000000">
            <w:pPr>
              <w:jc w:val="both"/>
              <w:rPr>
                <w:b/>
                <w:color w:val="262626"/>
              </w:rPr>
            </w:pPr>
            <w:r>
              <w:rPr>
                <w:b/>
                <w:color w:val="262626"/>
              </w:rPr>
              <w:t>At-Risk Learners</w:t>
            </w:r>
          </w:p>
        </w:tc>
        <w:tc>
          <w:tcPr>
            <w:tcW w:w="3181" w:type="dxa"/>
            <w:shd w:val="clear" w:color="auto" w:fill="D9D9D9"/>
          </w:tcPr>
          <w:p w14:paraId="3DE5D553" w14:textId="77777777" w:rsidR="00D9256E" w:rsidRDefault="00000000">
            <w:pPr>
              <w:jc w:val="both"/>
              <w:rPr>
                <w:b/>
                <w:color w:val="262626"/>
              </w:rPr>
            </w:pPr>
            <w:r>
              <w:rPr>
                <w:b/>
                <w:color w:val="262626"/>
              </w:rPr>
              <w:t>Advanced Learners</w:t>
            </w:r>
          </w:p>
        </w:tc>
      </w:tr>
      <w:tr w:rsidR="00D9256E" w14:paraId="6C3598BA" w14:textId="77777777">
        <w:trPr>
          <w:trHeight w:val="518"/>
        </w:trPr>
        <w:tc>
          <w:tcPr>
            <w:tcW w:w="3505" w:type="dxa"/>
            <w:shd w:val="clear" w:color="auto" w:fill="auto"/>
          </w:tcPr>
          <w:p w14:paraId="67E1F8F3"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guided-note sheets that will enable them to more easily engage with direct instruction and organize their notes in a coherent manner.</w:t>
            </w:r>
          </w:p>
          <w:p w14:paraId="63187D02"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Students will be able to access all class notes, guided note sheets, and activities on Schoology. </w:t>
            </w:r>
          </w:p>
          <w:p w14:paraId="3D80A3CC"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taught organizational skills that enable them to more easily recall classroom materials for reference in class.</w:t>
            </w:r>
          </w:p>
        </w:tc>
        <w:tc>
          <w:tcPr>
            <w:tcW w:w="3436" w:type="dxa"/>
            <w:shd w:val="clear" w:color="auto" w:fill="auto"/>
          </w:tcPr>
          <w:p w14:paraId="0B189C6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access all materials from class in digital format on Schoology, enabling them to have easy access to translated forms of course materials.</w:t>
            </w:r>
          </w:p>
          <w:p w14:paraId="4A360133"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online physics resources that will assist them with understanding English.</w:t>
            </w:r>
          </w:p>
          <w:p w14:paraId="14D8E82F" w14:textId="77777777" w:rsidR="00D9256E" w:rsidRDefault="00000000">
            <w:pPr>
              <w:widowControl/>
              <w:pBdr>
                <w:top w:val="nil"/>
                <w:left w:val="nil"/>
                <w:bottom w:val="nil"/>
                <w:right w:val="nil"/>
                <w:between w:val="nil"/>
              </w:pBdr>
              <w:ind w:left="360"/>
              <w:jc w:val="both"/>
              <w:rPr>
                <w:color w:val="262626"/>
              </w:rPr>
            </w:pPr>
            <w:r>
              <w:rPr>
                <w:color w:val="262626"/>
              </w:rPr>
              <w:t xml:space="preserve"> </w:t>
            </w:r>
          </w:p>
          <w:p w14:paraId="605000B4" w14:textId="77777777" w:rsidR="00D9256E" w:rsidRDefault="00D9256E">
            <w:pPr>
              <w:widowControl/>
              <w:pBdr>
                <w:top w:val="nil"/>
                <w:left w:val="nil"/>
                <w:bottom w:val="nil"/>
                <w:right w:val="nil"/>
                <w:between w:val="nil"/>
              </w:pBdr>
              <w:ind w:left="360"/>
              <w:jc w:val="both"/>
              <w:rPr>
                <w:color w:val="262626"/>
              </w:rPr>
            </w:pPr>
          </w:p>
        </w:tc>
        <w:tc>
          <w:tcPr>
            <w:tcW w:w="3103" w:type="dxa"/>
            <w:shd w:val="clear" w:color="auto" w:fill="auto"/>
          </w:tcPr>
          <w:p w14:paraId="7837EAFB"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At risk learners will be able to consistently engage with course materials on Schoology in the case that they are truant or facing some external circumstances preventing them from attending school daily.</w:t>
            </w:r>
          </w:p>
          <w:p w14:paraId="143E871D" w14:textId="77777777" w:rsidR="00D9256E" w:rsidRDefault="00D9256E">
            <w:pPr>
              <w:jc w:val="both"/>
              <w:rPr>
                <w:color w:val="262626"/>
              </w:rPr>
            </w:pPr>
          </w:p>
        </w:tc>
        <w:tc>
          <w:tcPr>
            <w:tcW w:w="3181" w:type="dxa"/>
            <w:shd w:val="clear" w:color="auto" w:fill="auto"/>
          </w:tcPr>
          <w:p w14:paraId="3DD2149D"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all of the same material access as other student groups.</w:t>
            </w:r>
          </w:p>
          <w:p w14:paraId="3F6DA3E7"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provided with additional enrichment activities /assignments that will enable them to have access to more depth and breadth of content.</w:t>
            </w:r>
          </w:p>
        </w:tc>
      </w:tr>
    </w:tbl>
    <w:p w14:paraId="5F31002B" w14:textId="77777777" w:rsidR="00D9256E" w:rsidRDefault="00D9256E">
      <w:pPr>
        <w:jc w:val="both"/>
        <w:rPr>
          <w:color w:val="262626"/>
        </w:rPr>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3C0319C7" w14:textId="77777777">
        <w:trPr>
          <w:trHeight w:val="304"/>
          <w:tblHeader/>
        </w:trPr>
        <w:tc>
          <w:tcPr>
            <w:tcW w:w="13207" w:type="dxa"/>
            <w:shd w:val="clear" w:color="auto" w:fill="D9D9D9"/>
          </w:tcPr>
          <w:p w14:paraId="75E06156" w14:textId="77777777" w:rsidR="00D9256E" w:rsidRDefault="00000000">
            <w:pPr>
              <w:rPr>
                <w:color w:val="262626"/>
              </w:rPr>
            </w:pPr>
            <w:r>
              <w:rPr>
                <w:b/>
                <w:color w:val="262626"/>
              </w:rPr>
              <w:t xml:space="preserve">Unit Vocabulary:  </w:t>
            </w:r>
          </w:p>
        </w:tc>
      </w:tr>
      <w:tr w:rsidR="00D9256E" w14:paraId="4090DF90" w14:textId="77777777">
        <w:trPr>
          <w:trHeight w:val="1171"/>
        </w:trPr>
        <w:tc>
          <w:tcPr>
            <w:tcW w:w="13207" w:type="dxa"/>
          </w:tcPr>
          <w:p w14:paraId="5E00B2BF" w14:textId="77777777" w:rsidR="00D9256E" w:rsidRDefault="00000000">
            <w:pPr>
              <w:rPr>
                <w:color w:val="262626"/>
              </w:rPr>
            </w:pPr>
            <w:r>
              <w:rPr>
                <w:b/>
                <w:color w:val="262626"/>
              </w:rPr>
              <w:t xml:space="preserve">Essential:  </w:t>
            </w:r>
            <w:r>
              <w:rPr>
                <w:color w:val="262626"/>
              </w:rPr>
              <w:t>Momentum, impulse, impulse-momentum theorem, Law of Conservation of Momentum, collision, work, power, energy, kinetic energy, potential energy, mechanical energy, Law of Conservation of Energy, energy conversion, heat, thermal energy, energy dissipation</w:t>
            </w:r>
          </w:p>
          <w:p w14:paraId="5BD61FDA" w14:textId="77777777" w:rsidR="00D9256E" w:rsidRDefault="00000000">
            <w:pPr>
              <w:rPr>
                <w:color w:val="262626"/>
              </w:rPr>
            </w:pPr>
            <w:r>
              <w:rPr>
                <w:b/>
                <w:color w:val="262626"/>
              </w:rPr>
              <w:t>Non-Essential:  N/A</w:t>
            </w:r>
          </w:p>
        </w:tc>
      </w:tr>
    </w:tbl>
    <w:p w14:paraId="10DD6A56" w14:textId="77777777" w:rsidR="00D9256E" w:rsidRDefault="00D9256E">
      <w:pPr>
        <w:jc w:val="both"/>
        <w:rPr>
          <w:color w:val="262626"/>
        </w:rPr>
      </w:pPr>
    </w:p>
    <w:tbl>
      <w:tblPr>
        <w:tblStyle w:val="aff2"/>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30"/>
        <w:gridCol w:w="2820"/>
        <w:gridCol w:w="2685"/>
        <w:gridCol w:w="4965"/>
      </w:tblGrid>
      <w:tr w:rsidR="00D9256E" w14:paraId="4AC39EA5" w14:textId="77777777">
        <w:trPr>
          <w:trHeight w:val="799"/>
          <w:tblHeader/>
        </w:trPr>
        <w:tc>
          <w:tcPr>
            <w:tcW w:w="2730" w:type="dxa"/>
            <w:shd w:val="clear" w:color="auto" w:fill="D9D9D9"/>
          </w:tcPr>
          <w:p w14:paraId="1945229C" w14:textId="77777777" w:rsidR="00D9256E" w:rsidRDefault="00000000">
            <w:pPr>
              <w:rPr>
                <w:b/>
                <w:color w:val="262626"/>
              </w:rPr>
            </w:pPr>
            <w:r>
              <w:rPr>
                <w:b/>
                <w:color w:val="262626"/>
              </w:rPr>
              <w:lastRenderedPageBreak/>
              <w:t xml:space="preserve">Interdisciplinary Connections &amp; Career Ready Practices  (Note Applicable Standards): </w:t>
            </w:r>
          </w:p>
        </w:tc>
        <w:tc>
          <w:tcPr>
            <w:tcW w:w="2820" w:type="dxa"/>
            <w:shd w:val="clear" w:color="auto" w:fill="D9D9D9"/>
          </w:tcPr>
          <w:p w14:paraId="0C4D8B73" w14:textId="77777777" w:rsidR="00D9256E" w:rsidRDefault="00000000">
            <w:pPr>
              <w:rPr>
                <w:b/>
                <w:color w:val="262626"/>
              </w:rPr>
            </w:pPr>
            <w:r>
              <w:rPr>
                <w:b/>
                <w:color w:val="262626"/>
              </w:rPr>
              <w:t>Integration of Technology:</w:t>
            </w:r>
          </w:p>
          <w:p w14:paraId="15EB66EA" w14:textId="77777777" w:rsidR="00D9256E" w:rsidRDefault="00D9256E">
            <w:pPr>
              <w:rPr>
                <w:i/>
                <w:color w:val="262626"/>
              </w:rPr>
            </w:pPr>
          </w:p>
        </w:tc>
        <w:tc>
          <w:tcPr>
            <w:tcW w:w="2685" w:type="dxa"/>
            <w:shd w:val="clear" w:color="auto" w:fill="D9D9D9"/>
          </w:tcPr>
          <w:p w14:paraId="02D7D1F7" w14:textId="77777777" w:rsidR="00D9256E" w:rsidRDefault="00000000">
            <w:pPr>
              <w:rPr>
                <w:color w:val="262626"/>
              </w:rPr>
            </w:pPr>
            <w:r>
              <w:rPr>
                <w:b/>
                <w:color w:val="262626"/>
              </w:rPr>
              <w:t>21</w:t>
            </w:r>
            <w:r>
              <w:rPr>
                <w:b/>
                <w:color w:val="262626"/>
                <w:vertAlign w:val="superscript"/>
              </w:rPr>
              <w:t>st</w:t>
            </w:r>
            <w:r>
              <w:rPr>
                <w:b/>
                <w:color w:val="262626"/>
              </w:rPr>
              <w:t xml:space="preserve"> Century Themes: </w:t>
            </w:r>
          </w:p>
          <w:p w14:paraId="2C9E91A0" w14:textId="77777777" w:rsidR="00D9256E" w:rsidRDefault="00D9256E">
            <w:pPr>
              <w:rPr>
                <w:i/>
                <w:color w:val="262626"/>
              </w:rPr>
            </w:pPr>
          </w:p>
        </w:tc>
        <w:tc>
          <w:tcPr>
            <w:tcW w:w="4965" w:type="dxa"/>
            <w:shd w:val="clear" w:color="auto" w:fill="D9D9D9"/>
          </w:tcPr>
          <w:p w14:paraId="5A457700" w14:textId="77777777" w:rsidR="00D9256E" w:rsidRDefault="00000000">
            <w:pPr>
              <w:rPr>
                <w:b/>
                <w:color w:val="262626"/>
              </w:rPr>
            </w:pPr>
            <w:r>
              <w:rPr>
                <w:b/>
                <w:color w:val="262626"/>
              </w:rPr>
              <w:t>21</w:t>
            </w:r>
            <w:r>
              <w:rPr>
                <w:b/>
                <w:color w:val="262626"/>
                <w:vertAlign w:val="superscript"/>
              </w:rPr>
              <w:t>st</w:t>
            </w:r>
            <w:r>
              <w:rPr>
                <w:b/>
                <w:color w:val="262626"/>
              </w:rPr>
              <w:t xml:space="preserve"> Century Skills: </w:t>
            </w:r>
          </w:p>
          <w:p w14:paraId="35F31D9B" w14:textId="77777777" w:rsidR="00D9256E" w:rsidRDefault="00D9256E">
            <w:pPr>
              <w:rPr>
                <w:b/>
                <w:i/>
                <w:color w:val="262626"/>
              </w:rPr>
            </w:pPr>
          </w:p>
        </w:tc>
      </w:tr>
      <w:tr w:rsidR="00D9256E" w14:paraId="69926589" w14:textId="77777777">
        <w:trPr>
          <w:trHeight w:val="5460"/>
        </w:trPr>
        <w:tc>
          <w:tcPr>
            <w:tcW w:w="2730" w:type="dxa"/>
          </w:tcPr>
          <w:p w14:paraId="4DAA09E4" w14:textId="77777777" w:rsidR="00D9256E" w:rsidRDefault="00000000">
            <w:pPr>
              <w:numPr>
                <w:ilvl w:val="0"/>
                <w:numId w:val="4"/>
              </w:numPr>
              <w:spacing w:after="150"/>
              <w:ind w:left="0"/>
              <w:rPr>
                <w:color w:val="262626"/>
              </w:rPr>
            </w:pPr>
            <w:r>
              <w:rPr>
                <w:b/>
                <w:color w:val="262626"/>
                <w:sz w:val="22"/>
                <w:szCs w:val="22"/>
              </w:rPr>
              <w:t>E/LA:</w:t>
            </w:r>
            <w:r>
              <w:rPr>
                <w:color w:val="262626"/>
                <w:sz w:val="22"/>
                <w:szCs w:val="22"/>
              </w:rPr>
              <w:t xml:space="preserve"> RST.11-12.1, RST.11-12.7, WHST.11-12.7,WHST.11-12.8, WHST.11-12.9</w:t>
            </w:r>
          </w:p>
          <w:p w14:paraId="0F4A4387" w14:textId="77777777" w:rsidR="00D9256E" w:rsidRDefault="00000000">
            <w:pPr>
              <w:numPr>
                <w:ilvl w:val="0"/>
                <w:numId w:val="4"/>
              </w:numPr>
              <w:spacing w:after="150"/>
              <w:ind w:left="0"/>
              <w:rPr>
                <w:color w:val="262626"/>
              </w:rPr>
            </w:pPr>
            <w:r>
              <w:rPr>
                <w:b/>
                <w:color w:val="262626"/>
                <w:sz w:val="22"/>
                <w:szCs w:val="22"/>
              </w:rPr>
              <w:t>Mathematics:</w:t>
            </w:r>
            <w:r>
              <w:rPr>
                <w:color w:val="262626"/>
                <w:sz w:val="22"/>
                <w:szCs w:val="22"/>
              </w:rPr>
              <w:t xml:space="preserve"> HSA-CED.A.1, HSA-CED.A.2, HSA-CED.A.4, HSA-SSE.A.1, HSA-SSE.B.3, HSF-IF.C.7, HSN-Q.A.1, HSN-Q.A.2, HSN-Q.A.3, HSS-ID.A.1, MP.2, MP.4</w:t>
            </w:r>
          </w:p>
          <w:p w14:paraId="2F0D4166" w14:textId="77777777" w:rsidR="00D9256E" w:rsidRDefault="00D9256E">
            <w:pPr>
              <w:spacing w:line="480" w:lineRule="auto"/>
              <w:rPr>
                <w:color w:val="262626"/>
                <w:sz w:val="22"/>
                <w:szCs w:val="22"/>
              </w:rPr>
            </w:pPr>
          </w:p>
        </w:tc>
        <w:tc>
          <w:tcPr>
            <w:tcW w:w="2820" w:type="dxa"/>
          </w:tcPr>
          <w:p w14:paraId="2A92B81A" w14:textId="77777777" w:rsidR="00D9256E" w:rsidRDefault="00000000">
            <w:pPr>
              <w:jc w:val="both"/>
              <w:rPr>
                <w:color w:val="262626"/>
              </w:rPr>
            </w:pPr>
            <w:r>
              <w:rPr>
                <w:color w:val="262626"/>
              </w:rPr>
              <w:t>Substitution: Students submit responses to some written assignments on Schoology.</w:t>
            </w:r>
          </w:p>
          <w:p w14:paraId="59AD9350" w14:textId="77777777" w:rsidR="00D9256E" w:rsidRDefault="00D9256E">
            <w:pPr>
              <w:jc w:val="both"/>
              <w:rPr>
                <w:color w:val="262626"/>
              </w:rPr>
            </w:pPr>
          </w:p>
          <w:p w14:paraId="72F9440B" w14:textId="77777777" w:rsidR="00D9256E" w:rsidRDefault="00000000">
            <w:pPr>
              <w:jc w:val="both"/>
              <w:rPr>
                <w:color w:val="262626"/>
              </w:rPr>
            </w:pPr>
            <w:r>
              <w:rPr>
                <w:color w:val="262626"/>
              </w:rPr>
              <w:t>Augmentation: Students explore concepts using computer simulations.</w:t>
            </w:r>
          </w:p>
          <w:p w14:paraId="5FB44DFC" w14:textId="77777777" w:rsidR="00D9256E" w:rsidRDefault="00D9256E">
            <w:pPr>
              <w:jc w:val="both"/>
              <w:rPr>
                <w:color w:val="262626"/>
              </w:rPr>
            </w:pPr>
          </w:p>
          <w:p w14:paraId="23209D48" w14:textId="77777777" w:rsidR="00D9256E" w:rsidRDefault="00000000">
            <w:pPr>
              <w:jc w:val="both"/>
              <w:rPr>
                <w:color w:val="262626"/>
              </w:rPr>
            </w:pPr>
            <w:r>
              <w:rPr>
                <w:color w:val="262626"/>
              </w:rPr>
              <w:t>Modification/Redefinition: Use of Vernier Go Direct detectors/probeware enables data collection and analysis to be conducted in a revolutionary way.</w:t>
            </w:r>
          </w:p>
          <w:p w14:paraId="353E99BD" w14:textId="77777777" w:rsidR="00D9256E" w:rsidRDefault="00D9256E">
            <w:pPr>
              <w:jc w:val="both"/>
              <w:rPr>
                <w:color w:val="262626"/>
                <w:sz w:val="22"/>
                <w:szCs w:val="22"/>
              </w:rPr>
            </w:pPr>
          </w:p>
          <w:p w14:paraId="3D9CC58C" w14:textId="77777777" w:rsidR="00D9256E" w:rsidRDefault="00D9256E">
            <w:pPr>
              <w:spacing w:before="280"/>
              <w:rPr>
                <w:color w:val="262626"/>
                <w:sz w:val="22"/>
                <w:szCs w:val="22"/>
              </w:rPr>
            </w:pPr>
          </w:p>
        </w:tc>
        <w:tc>
          <w:tcPr>
            <w:tcW w:w="2685" w:type="dxa"/>
          </w:tcPr>
          <w:p w14:paraId="42535630"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Global Awareness</w:t>
            </w:r>
          </w:p>
          <w:p w14:paraId="121E5079" w14:textId="77777777" w:rsidR="00D9256E" w:rsidRDefault="00000000">
            <w:pPr>
              <w:rPr>
                <w:i/>
                <w:color w:val="262626"/>
                <w:sz w:val="22"/>
                <w:szCs w:val="22"/>
              </w:rPr>
            </w:pPr>
            <w:r>
              <w:rPr>
                <w:i/>
                <w:color w:val="262626"/>
                <w:sz w:val="22"/>
                <w:szCs w:val="22"/>
              </w:rPr>
              <w:t>Identification of importance of energy production and usage in global issues</w:t>
            </w:r>
          </w:p>
          <w:p w14:paraId="3001EE0D" w14:textId="77777777" w:rsidR="00D9256E" w:rsidRDefault="00D9256E">
            <w:pPr>
              <w:rPr>
                <w:i/>
                <w:color w:val="262626"/>
                <w:sz w:val="22"/>
                <w:szCs w:val="22"/>
              </w:rPr>
            </w:pPr>
          </w:p>
          <w:p w14:paraId="5516361F"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Civic Literacy</w:t>
            </w:r>
          </w:p>
          <w:p w14:paraId="50273574"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Financial, Economic, Business, &amp; Entrepreneurial Literacy</w:t>
            </w:r>
          </w:p>
          <w:p w14:paraId="0B3A7617" w14:textId="77777777" w:rsidR="00D9256E" w:rsidRDefault="00D9256E">
            <w:pPr>
              <w:rPr>
                <w:color w:val="262626"/>
                <w:sz w:val="22"/>
                <w:szCs w:val="22"/>
              </w:rPr>
            </w:pPr>
          </w:p>
          <w:p w14:paraId="5CD106C1"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Health Literacy</w:t>
            </w:r>
          </w:p>
          <w:p w14:paraId="59FCEF01" w14:textId="77777777" w:rsidR="00D9256E" w:rsidRDefault="00000000">
            <w:pPr>
              <w:rPr>
                <w:i/>
                <w:color w:val="262626"/>
                <w:sz w:val="22"/>
                <w:szCs w:val="22"/>
              </w:rPr>
            </w:pPr>
            <w:r>
              <w:rPr>
                <w:i/>
                <w:color w:val="262626"/>
                <w:sz w:val="22"/>
                <w:szCs w:val="22"/>
              </w:rPr>
              <w:t xml:space="preserve">Labs engaging human body with energy conversions </w:t>
            </w:r>
          </w:p>
          <w:p w14:paraId="5769F1D9" w14:textId="77777777" w:rsidR="00D9256E" w:rsidRDefault="00D9256E">
            <w:pPr>
              <w:jc w:val="both"/>
              <w:rPr>
                <w:color w:val="262626"/>
                <w:sz w:val="22"/>
                <w:szCs w:val="22"/>
              </w:rPr>
            </w:pPr>
          </w:p>
          <w:p w14:paraId="166FEEAC" w14:textId="77777777" w:rsidR="00D9256E" w:rsidRDefault="00D9256E">
            <w:pPr>
              <w:jc w:val="both"/>
              <w:rPr>
                <w:b/>
                <w:color w:val="262626"/>
                <w:sz w:val="22"/>
                <w:szCs w:val="22"/>
              </w:rPr>
            </w:pPr>
          </w:p>
        </w:tc>
        <w:tc>
          <w:tcPr>
            <w:tcW w:w="4965" w:type="dxa"/>
          </w:tcPr>
          <w:p w14:paraId="5F23F1FB"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Creativity &amp; Innovation</w:t>
            </w:r>
          </w:p>
          <w:p w14:paraId="01071E8D"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Media Literacy</w:t>
            </w:r>
          </w:p>
          <w:p w14:paraId="092BBE13"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Critical Thinking &amp; Problem Solving</w:t>
            </w:r>
          </w:p>
          <w:p w14:paraId="6E2790E1" w14:textId="77777777" w:rsidR="00D9256E" w:rsidRDefault="00D9256E">
            <w:pPr>
              <w:rPr>
                <w:color w:val="262626"/>
                <w:sz w:val="22"/>
                <w:szCs w:val="22"/>
              </w:rPr>
            </w:pPr>
          </w:p>
          <w:p w14:paraId="7EEDF2FF"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Life and Career Skills </w:t>
            </w:r>
            <w:r>
              <w:rPr>
                <w:i/>
                <w:color w:val="262626"/>
                <w:sz w:val="22"/>
                <w:szCs w:val="22"/>
              </w:rPr>
              <w:t xml:space="preserve">(flexibility, initiative, cross-cultural skills, productivity, leadership, etc.) </w:t>
            </w:r>
          </w:p>
          <w:p w14:paraId="09900E69" w14:textId="77777777" w:rsidR="00D9256E" w:rsidRDefault="00D9256E">
            <w:pPr>
              <w:rPr>
                <w:color w:val="262626"/>
                <w:sz w:val="22"/>
                <w:szCs w:val="22"/>
              </w:rPr>
            </w:pPr>
          </w:p>
          <w:p w14:paraId="768589AA"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Information &amp; Communication Technologies Literacy</w:t>
            </w:r>
          </w:p>
          <w:p w14:paraId="7BFF2F72" w14:textId="77777777" w:rsidR="00D9256E" w:rsidRDefault="00000000">
            <w:pPr>
              <w:rPr>
                <w:i/>
                <w:color w:val="262626"/>
                <w:sz w:val="22"/>
                <w:szCs w:val="22"/>
              </w:rPr>
            </w:pPr>
            <w:r>
              <w:rPr>
                <w:i/>
                <w:color w:val="262626"/>
                <w:sz w:val="22"/>
                <w:szCs w:val="22"/>
              </w:rPr>
              <w:t>Students utilize Vernier GoDirect software and accompanying graphical analysis app to evaluate energy conversions</w:t>
            </w:r>
          </w:p>
          <w:p w14:paraId="07CC2FD0" w14:textId="77777777" w:rsidR="00D9256E" w:rsidRDefault="00D9256E">
            <w:pPr>
              <w:rPr>
                <w:color w:val="262626"/>
                <w:sz w:val="22"/>
                <w:szCs w:val="22"/>
              </w:rPr>
            </w:pPr>
          </w:p>
          <w:p w14:paraId="3F52FABB" w14:textId="77777777" w:rsidR="00D9256E" w:rsidRDefault="00000000">
            <w:pPr>
              <w:rPr>
                <w:color w:val="262626"/>
                <w:sz w:val="22"/>
                <w:szCs w:val="22"/>
              </w:rPr>
            </w:pPr>
            <w:r>
              <w:rPr>
                <w:rFonts w:ascii="MS Gothic" w:eastAsia="MS Gothic" w:hAnsi="MS Gothic" w:cs="MS Gothic"/>
                <w:color w:val="262626"/>
                <w:sz w:val="22"/>
                <w:szCs w:val="22"/>
              </w:rPr>
              <w:t>☒</w:t>
            </w:r>
            <w:r>
              <w:rPr>
                <w:color w:val="262626"/>
                <w:sz w:val="22"/>
                <w:szCs w:val="22"/>
              </w:rPr>
              <w:t xml:space="preserve"> Communication &amp; Collaboration</w:t>
            </w:r>
          </w:p>
          <w:p w14:paraId="6D69AC4D" w14:textId="77777777" w:rsidR="00D9256E" w:rsidRDefault="00000000">
            <w:pPr>
              <w:rPr>
                <w:i/>
                <w:color w:val="262626"/>
                <w:sz w:val="22"/>
                <w:szCs w:val="22"/>
              </w:rPr>
            </w:pPr>
            <w:r>
              <w:rPr>
                <w:i/>
                <w:color w:val="262626"/>
                <w:sz w:val="22"/>
                <w:szCs w:val="22"/>
              </w:rPr>
              <w:t>Students work together on energy labs and generate classwide data sets.</w:t>
            </w:r>
          </w:p>
          <w:p w14:paraId="0A03F40C" w14:textId="77777777" w:rsidR="00D9256E" w:rsidRDefault="00D9256E">
            <w:pPr>
              <w:rPr>
                <w:i/>
                <w:color w:val="262626"/>
                <w:sz w:val="22"/>
                <w:szCs w:val="22"/>
              </w:rPr>
            </w:pPr>
          </w:p>
          <w:p w14:paraId="54B61D64" w14:textId="77777777" w:rsidR="00D9256E" w:rsidRDefault="00000000">
            <w:pPr>
              <w:spacing w:line="480" w:lineRule="auto"/>
              <w:rPr>
                <w:color w:val="262626"/>
                <w:sz w:val="22"/>
                <w:szCs w:val="22"/>
              </w:rPr>
            </w:pPr>
            <w:r>
              <w:rPr>
                <w:rFonts w:ascii="MS Gothic" w:eastAsia="MS Gothic" w:hAnsi="MS Gothic" w:cs="MS Gothic"/>
                <w:color w:val="262626"/>
                <w:sz w:val="22"/>
                <w:szCs w:val="22"/>
              </w:rPr>
              <w:t>☐</w:t>
            </w:r>
            <w:r>
              <w:rPr>
                <w:color w:val="262626"/>
                <w:sz w:val="22"/>
                <w:szCs w:val="22"/>
              </w:rPr>
              <w:t xml:space="preserve"> Information Literacy   </w:t>
            </w:r>
          </w:p>
        </w:tc>
      </w:tr>
    </w:tbl>
    <w:p w14:paraId="304E1B4D" w14:textId="77777777" w:rsidR="00D9256E" w:rsidRDefault="00D9256E">
      <w:pPr>
        <w:jc w:val="both"/>
        <w:rPr>
          <w:color w:val="262626"/>
        </w:rPr>
      </w:pPr>
    </w:p>
    <w:tbl>
      <w:tblPr>
        <w:tblStyle w:val="aff3"/>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9"/>
        <w:gridCol w:w="8627"/>
      </w:tblGrid>
      <w:tr w:rsidR="00D9256E" w14:paraId="4D2A50AD" w14:textId="77777777">
        <w:trPr>
          <w:trHeight w:val="267"/>
          <w:tblHeader/>
        </w:trPr>
        <w:tc>
          <w:tcPr>
            <w:tcW w:w="13207" w:type="dxa"/>
            <w:gridSpan w:val="2"/>
            <w:shd w:val="clear" w:color="auto" w:fill="D9D9D9"/>
          </w:tcPr>
          <w:p w14:paraId="3F7A2D58" w14:textId="77777777" w:rsidR="00D9256E" w:rsidRDefault="00000000">
            <w:pPr>
              <w:jc w:val="both"/>
              <w:rPr>
                <w:b/>
                <w:color w:val="262626"/>
              </w:rPr>
            </w:pPr>
            <w:r>
              <w:rPr>
                <w:b/>
                <w:color w:val="262626"/>
              </w:rPr>
              <w:t>Resources:</w:t>
            </w:r>
          </w:p>
        </w:tc>
      </w:tr>
      <w:tr w:rsidR="00D9256E" w14:paraId="3BEFDADC" w14:textId="77777777">
        <w:trPr>
          <w:trHeight w:val="84"/>
        </w:trPr>
        <w:tc>
          <w:tcPr>
            <w:tcW w:w="13207" w:type="dxa"/>
            <w:gridSpan w:val="2"/>
          </w:tcPr>
          <w:p w14:paraId="6B65D02A" w14:textId="77777777" w:rsidR="00D9256E" w:rsidRDefault="00000000">
            <w:pPr>
              <w:widowControl w:val="0"/>
              <w:pBdr>
                <w:top w:val="nil"/>
                <w:left w:val="nil"/>
                <w:bottom w:val="nil"/>
                <w:right w:val="nil"/>
                <w:between w:val="nil"/>
              </w:pBdr>
              <w:rPr>
                <w:rFonts w:ascii="Calibri" w:eastAsia="Calibri" w:hAnsi="Calibri" w:cs="Calibri"/>
                <w:color w:val="262626"/>
                <w:sz w:val="22"/>
                <w:szCs w:val="22"/>
              </w:rPr>
            </w:pPr>
            <w:r>
              <w:rPr>
                <w:rFonts w:ascii="Calibri" w:eastAsia="Calibri" w:hAnsi="Calibri" w:cs="Calibri"/>
                <w:b/>
                <w:color w:val="262626"/>
                <w:sz w:val="22"/>
                <w:szCs w:val="22"/>
              </w:rPr>
              <w:t xml:space="preserve">Texts/Materials: </w:t>
            </w:r>
            <w:r>
              <w:rPr>
                <w:rFonts w:ascii="Calibri" w:eastAsia="Calibri" w:hAnsi="Calibri" w:cs="Calibri"/>
                <w:i/>
                <w:color w:val="262626"/>
                <w:sz w:val="22"/>
                <w:szCs w:val="22"/>
              </w:rPr>
              <w:t>Textbook*,</w:t>
            </w:r>
            <w:r>
              <w:rPr>
                <w:rFonts w:ascii="Calibri" w:eastAsia="Calibri" w:hAnsi="Calibri" w:cs="Calibri"/>
                <w:color w:val="262626"/>
                <w:sz w:val="22"/>
                <w:szCs w:val="22"/>
              </w:rPr>
              <w:t xml:space="preserve"> </w:t>
            </w:r>
            <w:hyperlink r:id="rId14">
              <w:r>
                <w:rPr>
                  <w:rFonts w:ascii="Calibri" w:eastAsia="Calibri" w:hAnsi="Calibri" w:cs="Calibri"/>
                  <w:color w:val="262626"/>
                  <w:sz w:val="22"/>
                  <w:szCs w:val="22"/>
                  <w:u w:val="single"/>
                </w:rPr>
                <w:t>www.physicsclassroom.com</w:t>
              </w:r>
            </w:hyperlink>
            <w:r>
              <w:rPr>
                <w:rFonts w:ascii="Calibri" w:eastAsia="Calibri" w:hAnsi="Calibri" w:cs="Calibri"/>
                <w:color w:val="262626"/>
                <w:sz w:val="22"/>
                <w:szCs w:val="22"/>
              </w:rPr>
              <w:t xml:space="preserve"> &amp; Phet.colorado.edu online simulations, Vernier GoDirect Probeware &amp; Graphical Analysis App</w:t>
            </w:r>
          </w:p>
        </w:tc>
      </w:tr>
      <w:tr w:rsidR="00D9256E" w14:paraId="187E4907" w14:textId="77777777">
        <w:trPr>
          <w:trHeight w:val="434"/>
          <w:tblHeader/>
        </w:trPr>
        <w:tc>
          <w:tcPr>
            <w:tcW w:w="4579" w:type="dxa"/>
            <w:tcBorders>
              <w:top w:val="single" w:sz="4" w:space="0" w:color="000000"/>
              <w:left w:val="single" w:sz="4" w:space="0" w:color="000000"/>
              <w:bottom w:val="single" w:sz="4" w:space="0" w:color="000000"/>
              <w:right w:val="single" w:sz="4" w:space="0" w:color="000000"/>
            </w:tcBorders>
            <w:shd w:val="clear" w:color="auto" w:fill="D9D9D9"/>
          </w:tcPr>
          <w:p w14:paraId="7BAC10A5" w14:textId="77777777" w:rsidR="00D9256E" w:rsidRDefault="00000000">
            <w:pPr>
              <w:rPr>
                <w:color w:val="262626"/>
              </w:rPr>
            </w:pPr>
            <w:r>
              <w:rPr>
                <w:b/>
                <w:color w:val="262626"/>
              </w:rPr>
              <w:t>Unit 5: Waves</w:t>
            </w:r>
          </w:p>
          <w:p w14:paraId="13078B45" w14:textId="77777777" w:rsidR="00D9256E" w:rsidRDefault="00D9256E">
            <w:pPr>
              <w:jc w:val="both"/>
              <w:rPr>
                <w:color w:val="262626"/>
              </w:rPr>
            </w:pPr>
          </w:p>
        </w:tc>
        <w:tc>
          <w:tcPr>
            <w:tcW w:w="8628" w:type="dxa"/>
            <w:tcBorders>
              <w:top w:val="single" w:sz="4" w:space="0" w:color="000000"/>
              <w:left w:val="single" w:sz="4" w:space="0" w:color="000000"/>
              <w:bottom w:val="single" w:sz="4" w:space="0" w:color="000000"/>
              <w:right w:val="single" w:sz="4" w:space="0" w:color="000000"/>
            </w:tcBorders>
            <w:shd w:val="clear" w:color="auto" w:fill="D9D9D9"/>
          </w:tcPr>
          <w:p w14:paraId="23769D53" w14:textId="77777777" w:rsidR="00D9256E" w:rsidRDefault="00000000">
            <w:pPr>
              <w:jc w:val="both"/>
              <w:rPr>
                <w:color w:val="262626"/>
              </w:rPr>
            </w:pPr>
            <w:r>
              <w:rPr>
                <w:b/>
                <w:color w:val="262626"/>
              </w:rPr>
              <w:t>Recommended Duration:  4 Weeks</w:t>
            </w:r>
          </w:p>
        </w:tc>
      </w:tr>
      <w:tr w:rsidR="00D9256E" w14:paraId="6B3638D8" w14:textId="77777777">
        <w:trPr>
          <w:trHeight w:val="774"/>
        </w:trPr>
        <w:tc>
          <w:tcPr>
            <w:tcW w:w="13207" w:type="dxa"/>
            <w:gridSpan w:val="2"/>
            <w:tcBorders>
              <w:top w:val="single" w:sz="4" w:space="0" w:color="000000"/>
              <w:left w:val="single" w:sz="4" w:space="0" w:color="000000"/>
              <w:bottom w:val="single" w:sz="4" w:space="0" w:color="000000"/>
              <w:right w:val="single" w:sz="4" w:space="0" w:color="000000"/>
            </w:tcBorders>
          </w:tcPr>
          <w:p w14:paraId="3FC45D25" w14:textId="77777777" w:rsidR="00D9256E" w:rsidRDefault="00000000">
            <w:pPr>
              <w:rPr>
                <w:color w:val="262626"/>
              </w:rPr>
            </w:pPr>
            <w:r>
              <w:rPr>
                <w:b/>
                <w:color w:val="262626"/>
              </w:rPr>
              <w:t>Unit Description:</w:t>
            </w:r>
            <w:r>
              <w:rPr>
                <w:rFonts w:ascii="Arial" w:eastAsia="Arial" w:hAnsi="Arial" w:cs="Arial"/>
                <w:color w:val="262626"/>
              </w:rPr>
              <w:t xml:space="preserve"> Unit 5 provides students with an understanding of waves. Students will use content specific vocabulary to conceptually define waves, utilize mathematical equations to analyze different wave types, and will evaluate the similarities and differences between sound and light.</w:t>
            </w:r>
          </w:p>
        </w:tc>
      </w:tr>
    </w:tbl>
    <w:p w14:paraId="1A2F9F99" w14:textId="77777777" w:rsidR="00D9256E" w:rsidRDefault="00D9256E">
      <w:pPr>
        <w:jc w:val="both"/>
        <w:rPr>
          <w:color w:val="262626"/>
        </w:rPr>
      </w:pPr>
    </w:p>
    <w:tbl>
      <w:tblPr>
        <w:tblStyle w:val="aff4"/>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75"/>
        <w:gridCol w:w="7155"/>
      </w:tblGrid>
      <w:tr w:rsidR="00D9256E" w14:paraId="0910D7AD" w14:textId="77777777">
        <w:trPr>
          <w:trHeight w:val="520"/>
          <w:tblHeader/>
        </w:trPr>
        <w:tc>
          <w:tcPr>
            <w:tcW w:w="6075" w:type="dxa"/>
            <w:shd w:val="clear" w:color="auto" w:fill="D9D9D9"/>
          </w:tcPr>
          <w:p w14:paraId="300A5E11" w14:textId="77777777" w:rsidR="00D9256E" w:rsidRDefault="00000000">
            <w:pPr>
              <w:jc w:val="both"/>
              <w:rPr>
                <w:color w:val="262626"/>
              </w:rPr>
            </w:pPr>
            <w:r>
              <w:rPr>
                <w:b/>
                <w:color w:val="262626"/>
              </w:rPr>
              <w:t>Essential Questions:</w:t>
            </w:r>
          </w:p>
        </w:tc>
        <w:tc>
          <w:tcPr>
            <w:tcW w:w="7155" w:type="dxa"/>
            <w:shd w:val="clear" w:color="auto" w:fill="D9D9D9"/>
          </w:tcPr>
          <w:p w14:paraId="18C76F78" w14:textId="77777777" w:rsidR="00D9256E" w:rsidRDefault="00000000">
            <w:pPr>
              <w:rPr>
                <w:color w:val="262626"/>
              </w:rPr>
            </w:pPr>
            <w:r>
              <w:rPr>
                <w:b/>
                <w:color w:val="262626"/>
              </w:rPr>
              <w:t xml:space="preserve">Enduring Understandings:  </w:t>
            </w:r>
          </w:p>
          <w:p w14:paraId="360C1866" w14:textId="77777777" w:rsidR="00D9256E" w:rsidRDefault="00D9256E">
            <w:pPr>
              <w:jc w:val="both"/>
              <w:rPr>
                <w:color w:val="262626"/>
              </w:rPr>
            </w:pPr>
          </w:p>
        </w:tc>
      </w:tr>
      <w:tr w:rsidR="00D9256E" w14:paraId="7944F9C9" w14:textId="77777777">
        <w:trPr>
          <w:trHeight w:val="761"/>
        </w:trPr>
        <w:tc>
          <w:tcPr>
            <w:tcW w:w="6075" w:type="dxa"/>
            <w:shd w:val="clear" w:color="auto" w:fill="auto"/>
          </w:tcPr>
          <w:p w14:paraId="662EBA6C" w14:textId="77777777" w:rsidR="00D9256E" w:rsidRDefault="00000000">
            <w:pPr>
              <w:rPr>
                <w:rFonts w:ascii="Arial" w:eastAsia="Arial" w:hAnsi="Arial" w:cs="Arial"/>
                <w:color w:val="262626"/>
                <w:sz w:val="22"/>
                <w:szCs w:val="22"/>
              </w:rPr>
            </w:pPr>
            <w:r>
              <w:rPr>
                <w:rFonts w:ascii="Arial" w:eastAsia="Arial" w:hAnsi="Arial" w:cs="Arial"/>
                <w:color w:val="262626"/>
                <w:sz w:val="22"/>
                <w:szCs w:val="22"/>
              </w:rPr>
              <w:t>How can our understanding of wave behavior enable us to provide models for describing sound and light?</w:t>
            </w:r>
          </w:p>
          <w:p w14:paraId="29B2B261" w14:textId="77777777" w:rsidR="00D9256E" w:rsidRDefault="00D9256E">
            <w:pPr>
              <w:jc w:val="both"/>
              <w:rPr>
                <w:color w:val="262626"/>
              </w:rPr>
            </w:pPr>
          </w:p>
        </w:tc>
        <w:tc>
          <w:tcPr>
            <w:tcW w:w="7155" w:type="dxa"/>
            <w:shd w:val="clear" w:color="auto" w:fill="auto"/>
          </w:tcPr>
          <w:p w14:paraId="4771F15B" w14:textId="77777777" w:rsidR="00D9256E" w:rsidRDefault="00000000">
            <w:pPr>
              <w:pBdr>
                <w:top w:val="nil"/>
                <w:left w:val="nil"/>
                <w:bottom w:val="nil"/>
                <w:right w:val="nil"/>
                <w:between w:val="nil"/>
              </w:pBdr>
              <w:rPr>
                <w:rFonts w:ascii="Calibri" w:eastAsia="Calibri" w:hAnsi="Calibri" w:cs="Calibri"/>
                <w:color w:val="262626"/>
                <w:sz w:val="22"/>
                <w:szCs w:val="22"/>
              </w:rPr>
            </w:pPr>
            <w:r>
              <w:rPr>
                <w:rFonts w:ascii="Arial" w:eastAsia="Arial" w:hAnsi="Arial" w:cs="Arial"/>
                <w:color w:val="262626"/>
                <w:sz w:val="22"/>
                <w:szCs w:val="22"/>
              </w:rPr>
              <w:t>Our physical understanding of the world is innately connected with our ability to analyze phenomena using light and sound. Understanding light and sound are thus essential to having a complete picture of our world and our place in it.</w:t>
            </w:r>
          </w:p>
        </w:tc>
      </w:tr>
    </w:tbl>
    <w:p w14:paraId="662F8A08" w14:textId="77777777" w:rsidR="00D9256E" w:rsidRDefault="00D9256E">
      <w:pPr>
        <w:jc w:val="both"/>
        <w:rPr>
          <w:color w:val="262626"/>
        </w:rPr>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2970"/>
        <w:gridCol w:w="8550"/>
      </w:tblGrid>
      <w:tr w:rsidR="00D9256E" w14:paraId="304D55DE" w14:textId="77777777">
        <w:trPr>
          <w:trHeight w:val="656"/>
          <w:tblHeader/>
        </w:trPr>
        <w:tc>
          <w:tcPr>
            <w:tcW w:w="1687" w:type="dxa"/>
            <w:shd w:val="clear" w:color="auto" w:fill="D9D9D9"/>
          </w:tcPr>
          <w:p w14:paraId="48CF320B" w14:textId="77777777" w:rsidR="00D9256E" w:rsidRDefault="00000000">
            <w:pPr>
              <w:jc w:val="both"/>
              <w:rPr>
                <w:b/>
                <w:color w:val="262626"/>
              </w:rPr>
            </w:pPr>
            <w:r>
              <w:rPr>
                <w:b/>
                <w:color w:val="262626"/>
              </w:rPr>
              <w:t>Relevant Standards:</w:t>
            </w:r>
          </w:p>
          <w:p w14:paraId="4FBFA15E" w14:textId="77777777" w:rsidR="00D9256E" w:rsidRDefault="00D9256E">
            <w:pPr>
              <w:jc w:val="both"/>
              <w:rPr>
                <w:b/>
                <w:color w:val="262626"/>
              </w:rPr>
            </w:pPr>
          </w:p>
        </w:tc>
        <w:tc>
          <w:tcPr>
            <w:tcW w:w="2970" w:type="dxa"/>
            <w:shd w:val="clear" w:color="auto" w:fill="D9D9D9"/>
          </w:tcPr>
          <w:p w14:paraId="059E7708" w14:textId="77777777" w:rsidR="00D9256E" w:rsidRDefault="00000000">
            <w:pPr>
              <w:jc w:val="both"/>
              <w:rPr>
                <w:b/>
                <w:strike/>
                <w:color w:val="262626"/>
              </w:rPr>
            </w:pPr>
            <w:r>
              <w:rPr>
                <w:b/>
                <w:color w:val="262626"/>
              </w:rPr>
              <w:t>Learning Goals:</w:t>
            </w:r>
          </w:p>
        </w:tc>
        <w:tc>
          <w:tcPr>
            <w:tcW w:w="8550" w:type="dxa"/>
            <w:shd w:val="clear" w:color="auto" w:fill="D9D9D9"/>
          </w:tcPr>
          <w:p w14:paraId="2B492641" w14:textId="77777777" w:rsidR="00D9256E" w:rsidRDefault="00000000">
            <w:pPr>
              <w:jc w:val="both"/>
              <w:rPr>
                <w:rFonts w:ascii="Arial" w:eastAsia="Arial" w:hAnsi="Arial" w:cs="Arial"/>
                <w:color w:val="262626"/>
                <w:sz w:val="20"/>
                <w:szCs w:val="20"/>
              </w:rPr>
            </w:pPr>
            <w:r>
              <w:rPr>
                <w:b/>
                <w:color w:val="262626"/>
              </w:rPr>
              <w:t xml:space="preserve">Learning Objectives </w:t>
            </w:r>
            <w:r>
              <w:rPr>
                <w:rFonts w:ascii="Arial" w:eastAsia="Arial" w:hAnsi="Arial" w:cs="Arial"/>
                <w:color w:val="262626"/>
                <w:sz w:val="20"/>
                <w:szCs w:val="20"/>
              </w:rPr>
              <w:t>[Students will be able to (SWBAT)…]</w:t>
            </w:r>
            <w:r>
              <w:rPr>
                <w:b/>
                <w:color w:val="262626"/>
              </w:rPr>
              <w:t>:</w:t>
            </w:r>
          </w:p>
        </w:tc>
      </w:tr>
      <w:tr w:rsidR="00D9256E" w14:paraId="58D79F7A" w14:textId="77777777">
        <w:trPr>
          <w:trHeight w:val="417"/>
        </w:trPr>
        <w:tc>
          <w:tcPr>
            <w:tcW w:w="1687" w:type="dxa"/>
          </w:tcPr>
          <w:p w14:paraId="21E3FFB7" w14:textId="77777777" w:rsidR="00D9256E" w:rsidRDefault="00000000">
            <w:pPr>
              <w:rPr>
                <w:color w:val="262626"/>
                <w:sz w:val="22"/>
                <w:szCs w:val="22"/>
              </w:rPr>
            </w:pPr>
            <w:r>
              <w:rPr>
                <w:color w:val="262626"/>
                <w:sz w:val="22"/>
                <w:szCs w:val="22"/>
              </w:rPr>
              <w:t>HS-PS4-1 to 5</w:t>
            </w:r>
          </w:p>
        </w:tc>
        <w:tc>
          <w:tcPr>
            <w:tcW w:w="2970" w:type="dxa"/>
          </w:tcPr>
          <w:p w14:paraId="42D5CFB2" w14:textId="77777777" w:rsidR="00D9256E" w:rsidRDefault="00000000">
            <w:pPr>
              <w:jc w:val="both"/>
              <w:rPr>
                <w:color w:val="262626"/>
                <w:sz w:val="22"/>
                <w:szCs w:val="22"/>
              </w:rPr>
            </w:pPr>
            <w:r>
              <w:rPr>
                <w:color w:val="262626"/>
                <w:sz w:val="22"/>
                <w:szCs w:val="22"/>
              </w:rPr>
              <w:t>Students will master the concepts of waves through the use of vocabulary, algebraic equations, graphs, and diagrams.</w:t>
            </w:r>
          </w:p>
        </w:tc>
        <w:tc>
          <w:tcPr>
            <w:tcW w:w="8550" w:type="dxa"/>
          </w:tcPr>
          <w:p w14:paraId="1F8DACB1"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 xml:space="preserve">Describe the basic characteristics of a wave while it moves through a medium </w:t>
            </w:r>
          </w:p>
          <w:p w14:paraId="1926D1A7"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Use diagrams to represent the basic characteristics of a wave</w:t>
            </w:r>
          </w:p>
          <w:p w14:paraId="0145B4DC"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Use a computer simulation to investigate the variables that affect wave speed</w:t>
            </w:r>
          </w:p>
          <w:p w14:paraId="6A381072"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Describe the relationship between speed, wavelength, and frequency for a wave</w:t>
            </w:r>
          </w:p>
          <w:p w14:paraId="03DBCBEC"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Apply wave equation to solve for speed, wavelength, and frequency</w:t>
            </w:r>
          </w:p>
          <w:p w14:paraId="222AC7E5"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 xml:space="preserve">Describe the characteristics of a sound wave </w:t>
            </w:r>
          </w:p>
          <w:p w14:paraId="5E4367A5" w14:textId="77777777" w:rsidR="00D9256E" w:rsidRDefault="00000000">
            <w:pPr>
              <w:numPr>
                <w:ilvl w:val="0"/>
                <w:numId w:val="6"/>
              </w:numPr>
              <w:pBdr>
                <w:top w:val="nil"/>
                <w:left w:val="nil"/>
                <w:bottom w:val="nil"/>
                <w:right w:val="nil"/>
                <w:between w:val="nil"/>
              </w:pBdr>
              <w:spacing w:line="276" w:lineRule="auto"/>
              <w:rPr>
                <w:color w:val="262626"/>
                <w:sz w:val="22"/>
                <w:szCs w:val="22"/>
              </w:rPr>
            </w:pPr>
            <w:r>
              <w:rPr>
                <w:color w:val="262626"/>
                <w:sz w:val="22"/>
                <w:szCs w:val="22"/>
              </w:rPr>
              <w:t>Calculate various components of a sound waves motion</w:t>
            </w:r>
          </w:p>
          <w:p w14:paraId="5AEBFB68" w14:textId="77777777" w:rsidR="00D9256E" w:rsidRDefault="00000000">
            <w:pPr>
              <w:numPr>
                <w:ilvl w:val="0"/>
                <w:numId w:val="6"/>
              </w:numPr>
              <w:pBdr>
                <w:top w:val="nil"/>
                <w:left w:val="nil"/>
                <w:bottom w:val="nil"/>
                <w:right w:val="nil"/>
                <w:between w:val="nil"/>
              </w:pBdr>
              <w:spacing w:line="276" w:lineRule="auto"/>
              <w:jc w:val="both"/>
              <w:rPr>
                <w:color w:val="262626"/>
                <w:sz w:val="22"/>
                <w:szCs w:val="22"/>
              </w:rPr>
            </w:pPr>
            <w:r>
              <w:rPr>
                <w:color w:val="262626"/>
                <w:sz w:val="22"/>
                <w:szCs w:val="22"/>
              </w:rPr>
              <w:t>Identify the variables that affect pulse characteristics by experimenting with a computer simulation</w:t>
            </w:r>
          </w:p>
          <w:p w14:paraId="2A18B626" w14:textId="77777777" w:rsidR="00D9256E" w:rsidRDefault="00000000">
            <w:pPr>
              <w:numPr>
                <w:ilvl w:val="0"/>
                <w:numId w:val="6"/>
              </w:numPr>
              <w:pBdr>
                <w:top w:val="nil"/>
                <w:left w:val="nil"/>
                <w:bottom w:val="nil"/>
                <w:right w:val="nil"/>
                <w:between w:val="nil"/>
              </w:pBdr>
              <w:spacing w:line="276" w:lineRule="auto"/>
              <w:jc w:val="both"/>
              <w:rPr>
                <w:color w:val="262626"/>
                <w:sz w:val="22"/>
                <w:szCs w:val="22"/>
              </w:rPr>
            </w:pPr>
            <w:r>
              <w:rPr>
                <w:color w:val="262626"/>
                <w:sz w:val="22"/>
                <w:szCs w:val="22"/>
              </w:rPr>
              <w:t xml:space="preserve">Discuss the behavior of pulses as they travel down a string with classmates </w:t>
            </w:r>
          </w:p>
          <w:p w14:paraId="1110A2D4" w14:textId="77777777" w:rsidR="00D9256E" w:rsidRDefault="00000000">
            <w:pPr>
              <w:numPr>
                <w:ilvl w:val="0"/>
                <w:numId w:val="6"/>
              </w:numPr>
              <w:pBdr>
                <w:top w:val="nil"/>
                <w:left w:val="nil"/>
                <w:bottom w:val="nil"/>
                <w:right w:val="nil"/>
                <w:between w:val="nil"/>
              </w:pBdr>
              <w:spacing w:after="2"/>
              <w:rPr>
                <w:color w:val="262626"/>
                <w:sz w:val="22"/>
                <w:szCs w:val="22"/>
              </w:rPr>
            </w:pPr>
            <w:r>
              <w:rPr>
                <w:color w:val="262626"/>
                <w:sz w:val="22"/>
                <w:szCs w:val="22"/>
              </w:rPr>
              <w:t>Describe wave interference</w:t>
            </w:r>
          </w:p>
          <w:p w14:paraId="46435C62"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Apply the principle of superposition to analyze wave interference</w:t>
            </w:r>
          </w:p>
          <w:p w14:paraId="213BEC60"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Describe various wave behaviors such as standing waves and resonance</w:t>
            </w:r>
          </w:p>
          <w:p w14:paraId="12E7F160"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 xml:space="preserve">Calculate wavelength of standing waves based on nodes and anti-nodes of the wave pattern </w:t>
            </w:r>
          </w:p>
          <w:p w14:paraId="6723A2D3"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 xml:space="preserve">Describe wave behaviors such as the Doppler effect and diffraction </w:t>
            </w:r>
          </w:p>
          <w:p w14:paraId="5D2A6645"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 xml:space="preserve">Verify the speed of sound by creating resonance in a tube with a closed end </w:t>
            </w:r>
          </w:p>
          <w:p w14:paraId="3EA25B4E"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Describe basic characteristics of light</w:t>
            </w:r>
          </w:p>
          <w:p w14:paraId="75958AF0" w14:textId="77777777" w:rsidR="00D9256E" w:rsidRDefault="00000000">
            <w:pPr>
              <w:numPr>
                <w:ilvl w:val="0"/>
                <w:numId w:val="6"/>
              </w:numPr>
              <w:pBdr>
                <w:top w:val="nil"/>
                <w:left w:val="nil"/>
                <w:bottom w:val="nil"/>
                <w:right w:val="nil"/>
                <w:between w:val="nil"/>
              </w:pBdr>
              <w:spacing w:before="2" w:after="2"/>
              <w:rPr>
                <w:color w:val="262626"/>
                <w:sz w:val="22"/>
                <w:szCs w:val="22"/>
              </w:rPr>
            </w:pPr>
            <w:r>
              <w:rPr>
                <w:color w:val="262626"/>
                <w:sz w:val="22"/>
                <w:szCs w:val="22"/>
              </w:rPr>
              <w:t xml:space="preserve">Identify the various types of light that exist on the ‘electromagnetic spectrum’ </w:t>
            </w:r>
          </w:p>
          <w:p w14:paraId="04FFFD98" w14:textId="77777777" w:rsidR="00D9256E" w:rsidRDefault="00000000">
            <w:pPr>
              <w:numPr>
                <w:ilvl w:val="0"/>
                <w:numId w:val="6"/>
              </w:numPr>
              <w:rPr>
                <w:color w:val="262626"/>
                <w:sz w:val="22"/>
                <w:szCs w:val="22"/>
              </w:rPr>
            </w:pPr>
            <w:r>
              <w:rPr>
                <w:color w:val="262626"/>
                <w:sz w:val="22"/>
                <w:szCs w:val="22"/>
              </w:rPr>
              <w:t>Describe the behavior of light when it strikes an object in terms of absorption, transmission and reflection</w:t>
            </w:r>
          </w:p>
          <w:p w14:paraId="6BB072FA" w14:textId="77777777" w:rsidR="00D9256E" w:rsidRDefault="00000000">
            <w:pPr>
              <w:numPr>
                <w:ilvl w:val="0"/>
                <w:numId w:val="6"/>
              </w:numPr>
              <w:rPr>
                <w:color w:val="262626"/>
                <w:sz w:val="22"/>
                <w:szCs w:val="22"/>
              </w:rPr>
            </w:pPr>
            <w:r>
              <w:rPr>
                <w:color w:val="262626"/>
                <w:sz w:val="22"/>
                <w:szCs w:val="22"/>
              </w:rPr>
              <w:t>Identify the relationship between color and light</w:t>
            </w:r>
          </w:p>
          <w:p w14:paraId="6B37DAF3" w14:textId="77777777" w:rsidR="00D9256E" w:rsidRDefault="00D9256E">
            <w:pPr>
              <w:rPr>
                <w:color w:val="262626"/>
                <w:sz w:val="22"/>
                <w:szCs w:val="22"/>
              </w:rPr>
            </w:pPr>
          </w:p>
        </w:tc>
      </w:tr>
    </w:tbl>
    <w:p w14:paraId="630DE741" w14:textId="77777777" w:rsidR="00D9256E" w:rsidRDefault="00D9256E">
      <w:pPr>
        <w:jc w:val="both"/>
        <w:rPr>
          <w:color w:val="262626"/>
        </w:rPr>
      </w:pPr>
    </w:p>
    <w:p w14:paraId="276DA3F2" w14:textId="77777777" w:rsidR="00D9256E" w:rsidRDefault="00D9256E">
      <w:pPr>
        <w:jc w:val="both"/>
        <w:rPr>
          <w:color w:val="262626"/>
        </w:rPr>
      </w:pPr>
    </w:p>
    <w:tbl>
      <w:tblPr>
        <w:tblStyle w:val="af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700"/>
        <w:gridCol w:w="3178"/>
        <w:gridCol w:w="3302"/>
      </w:tblGrid>
      <w:tr w:rsidR="00D9256E" w14:paraId="52F1BD93" w14:textId="77777777">
        <w:trPr>
          <w:trHeight w:val="255"/>
          <w:tblHeader/>
        </w:trPr>
        <w:tc>
          <w:tcPr>
            <w:tcW w:w="4027" w:type="dxa"/>
            <w:shd w:val="clear" w:color="auto" w:fill="D9D9D9"/>
          </w:tcPr>
          <w:p w14:paraId="34375401" w14:textId="77777777" w:rsidR="00D9256E" w:rsidRDefault="00000000">
            <w:pPr>
              <w:rPr>
                <w:b/>
                <w:color w:val="262626"/>
              </w:rPr>
            </w:pPr>
            <w:r>
              <w:rPr>
                <w:b/>
                <w:color w:val="262626"/>
              </w:rPr>
              <w:t>Formative Assessments*:</w:t>
            </w:r>
          </w:p>
        </w:tc>
        <w:tc>
          <w:tcPr>
            <w:tcW w:w="2700" w:type="dxa"/>
            <w:shd w:val="clear" w:color="auto" w:fill="D9D9D9"/>
          </w:tcPr>
          <w:p w14:paraId="499E8314" w14:textId="77777777" w:rsidR="00D9256E" w:rsidRDefault="00000000">
            <w:pPr>
              <w:rPr>
                <w:b/>
                <w:color w:val="262626"/>
              </w:rPr>
            </w:pPr>
            <w:r>
              <w:rPr>
                <w:b/>
                <w:color w:val="262626"/>
              </w:rPr>
              <w:t>Summative Assessment:</w:t>
            </w:r>
          </w:p>
        </w:tc>
        <w:tc>
          <w:tcPr>
            <w:tcW w:w="3178" w:type="dxa"/>
            <w:shd w:val="clear" w:color="auto" w:fill="D9D9D9"/>
          </w:tcPr>
          <w:p w14:paraId="61177280" w14:textId="77777777" w:rsidR="00D9256E" w:rsidRDefault="00000000">
            <w:pPr>
              <w:rPr>
                <w:b/>
                <w:color w:val="262626"/>
              </w:rPr>
            </w:pPr>
            <w:r>
              <w:rPr>
                <w:b/>
                <w:color w:val="262626"/>
              </w:rPr>
              <w:t>Performance Assessments:</w:t>
            </w:r>
          </w:p>
        </w:tc>
        <w:tc>
          <w:tcPr>
            <w:tcW w:w="3302" w:type="dxa"/>
            <w:shd w:val="clear" w:color="auto" w:fill="D9D9D9"/>
          </w:tcPr>
          <w:p w14:paraId="5B908957" w14:textId="77777777" w:rsidR="00D9256E" w:rsidRDefault="00000000">
            <w:pPr>
              <w:rPr>
                <w:b/>
                <w:color w:val="262626"/>
              </w:rPr>
            </w:pPr>
            <w:r>
              <w:rPr>
                <w:b/>
                <w:color w:val="262626"/>
              </w:rPr>
              <w:t>Major Activities/ Assignments (required):</w:t>
            </w:r>
          </w:p>
        </w:tc>
      </w:tr>
      <w:tr w:rsidR="00D9256E" w14:paraId="74E5A353" w14:textId="77777777">
        <w:trPr>
          <w:trHeight w:val="255"/>
        </w:trPr>
        <w:tc>
          <w:tcPr>
            <w:tcW w:w="4027" w:type="dxa"/>
          </w:tcPr>
          <w:p w14:paraId="1F028A9E"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 xml:space="preserve">Lab 16, Waves in a Spring </w:t>
            </w:r>
          </w:p>
          <w:p w14:paraId="3F8C9D8D"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17, Speed of Sound</w:t>
            </w:r>
          </w:p>
          <w:p w14:paraId="1084EF03"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 xml:space="preserve">Lab 18, Closed Tube Resonance </w:t>
            </w:r>
          </w:p>
          <w:p w14:paraId="56D1EFD3"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19, Reflection</w:t>
            </w:r>
          </w:p>
          <w:p w14:paraId="4EEA5229" w14:textId="77777777" w:rsidR="00D9256E" w:rsidRDefault="00000000">
            <w:pPr>
              <w:widowControl w:val="0"/>
              <w:numPr>
                <w:ilvl w:val="0"/>
                <w:numId w:val="5"/>
              </w:numPr>
              <w:pBdr>
                <w:top w:val="nil"/>
                <w:left w:val="nil"/>
                <w:bottom w:val="nil"/>
                <w:right w:val="nil"/>
                <w:between w:val="nil"/>
              </w:pBdr>
              <w:rPr>
                <w:color w:val="262626"/>
                <w:sz w:val="22"/>
                <w:szCs w:val="22"/>
              </w:rPr>
            </w:pPr>
            <w:r>
              <w:rPr>
                <w:color w:val="262626"/>
                <w:sz w:val="22"/>
                <w:szCs w:val="22"/>
              </w:rPr>
              <w:t>Lab 20, Refraction</w:t>
            </w:r>
          </w:p>
        </w:tc>
        <w:tc>
          <w:tcPr>
            <w:tcW w:w="2700" w:type="dxa"/>
          </w:tcPr>
          <w:p w14:paraId="0E5EC6F0" w14:textId="77777777" w:rsidR="00D9256E" w:rsidRDefault="00000000">
            <w:pPr>
              <w:widowControl w:val="0"/>
              <w:pBdr>
                <w:top w:val="nil"/>
                <w:left w:val="nil"/>
                <w:bottom w:val="nil"/>
                <w:right w:val="nil"/>
                <w:between w:val="nil"/>
              </w:pBdr>
              <w:ind w:left="90"/>
              <w:rPr>
                <w:color w:val="262626"/>
                <w:sz w:val="22"/>
                <w:szCs w:val="22"/>
              </w:rPr>
            </w:pPr>
            <w:r>
              <w:rPr>
                <w:color w:val="262626"/>
                <w:sz w:val="22"/>
                <w:szCs w:val="22"/>
              </w:rPr>
              <w:t>1. Quiz on Sound</w:t>
            </w:r>
          </w:p>
          <w:p w14:paraId="6502A912" w14:textId="77777777" w:rsidR="00D9256E" w:rsidRDefault="00000000">
            <w:pPr>
              <w:widowControl w:val="0"/>
              <w:pBdr>
                <w:top w:val="nil"/>
                <w:left w:val="nil"/>
                <w:bottom w:val="nil"/>
                <w:right w:val="nil"/>
                <w:between w:val="nil"/>
              </w:pBdr>
              <w:rPr>
                <w:color w:val="262626"/>
                <w:sz w:val="22"/>
                <w:szCs w:val="22"/>
              </w:rPr>
            </w:pPr>
            <w:r>
              <w:rPr>
                <w:color w:val="262626"/>
                <w:sz w:val="22"/>
                <w:szCs w:val="22"/>
              </w:rPr>
              <w:t xml:space="preserve">  2.  Unit 5 Exam</w:t>
            </w:r>
          </w:p>
        </w:tc>
        <w:tc>
          <w:tcPr>
            <w:tcW w:w="3178" w:type="dxa"/>
          </w:tcPr>
          <w:p w14:paraId="321D071C" w14:textId="77777777" w:rsidR="00D9256E" w:rsidRDefault="00D9256E">
            <w:pPr>
              <w:rPr>
                <w:color w:val="262626"/>
              </w:rPr>
            </w:pPr>
          </w:p>
        </w:tc>
        <w:tc>
          <w:tcPr>
            <w:tcW w:w="3302" w:type="dxa"/>
          </w:tcPr>
          <w:p w14:paraId="1EA68268" w14:textId="77777777" w:rsidR="00D9256E" w:rsidRDefault="00000000">
            <w:pPr>
              <w:rPr>
                <w:i/>
                <w:color w:val="262626"/>
              </w:rPr>
            </w:pPr>
            <w:r>
              <w:rPr>
                <w:i/>
                <w:color w:val="262626"/>
              </w:rPr>
              <w:t>See formative assessments*</w:t>
            </w:r>
          </w:p>
        </w:tc>
      </w:tr>
    </w:tbl>
    <w:p w14:paraId="28B7954C" w14:textId="77777777" w:rsidR="00D9256E" w:rsidRDefault="00D9256E">
      <w:pPr>
        <w:jc w:val="both"/>
        <w:rPr>
          <w:color w:val="262626"/>
        </w:rPr>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3381"/>
        <w:gridCol w:w="2985"/>
        <w:gridCol w:w="2904"/>
      </w:tblGrid>
      <w:tr w:rsidR="00D9256E" w14:paraId="3836326A" w14:textId="77777777">
        <w:trPr>
          <w:trHeight w:val="508"/>
        </w:trPr>
        <w:tc>
          <w:tcPr>
            <w:tcW w:w="13225" w:type="dxa"/>
            <w:gridSpan w:val="4"/>
            <w:shd w:val="clear" w:color="auto" w:fill="D9D9D9"/>
          </w:tcPr>
          <w:p w14:paraId="25E75F0D" w14:textId="77777777" w:rsidR="00D9256E" w:rsidRDefault="00000000">
            <w:pPr>
              <w:jc w:val="both"/>
              <w:rPr>
                <w:b/>
                <w:i/>
                <w:color w:val="262626"/>
              </w:rPr>
            </w:pPr>
            <w:r>
              <w:rPr>
                <w:b/>
                <w:color w:val="262626"/>
              </w:rPr>
              <w:t xml:space="preserve">Possible Assessment Adjustments (Modifications /Accommodations/ Differentiation): </w:t>
            </w:r>
            <w:r>
              <w:rPr>
                <w:i/>
                <w:color w:val="262626"/>
              </w:rPr>
              <w:t xml:space="preserve">How will the teacher provide multiple means for the following student groups to </w:t>
            </w:r>
            <w:r>
              <w:rPr>
                <w:b/>
                <w:i/>
                <w:color w:val="262626"/>
              </w:rPr>
              <w:t>EXPRESS</w:t>
            </w:r>
            <w:r>
              <w:rPr>
                <w:i/>
                <w:color w:val="262626"/>
              </w:rPr>
              <w:t xml:space="preserve"> their understanding and comprehension of the content/skills taught?</w:t>
            </w:r>
            <w:r>
              <w:rPr>
                <w:b/>
                <w:i/>
                <w:color w:val="262626"/>
              </w:rPr>
              <w:t xml:space="preserve"> </w:t>
            </w:r>
          </w:p>
        </w:tc>
      </w:tr>
      <w:tr w:rsidR="00D9256E" w14:paraId="6A8DB2B6" w14:textId="77777777">
        <w:trPr>
          <w:trHeight w:val="254"/>
        </w:trPr>
        <w:tc>
          <w:tcPr>
            <w:tcW w:w="3955" w:type="dxa"/>
            <w:shd w:val="clear" w:color="auto" w:fill="D9D9D9"/>
          </w:tcPr>
          <w:p w14:paraId="1238EB4C" w14:textId="77777777" w:rsidR="00D9256E" w:rsidRDefault="00000000">
            <w:pPr>
              <w:jc w:val="both"/>
              <w:rPr>
                <w:b/>
                <w:color w:val="262626"/>
              </w:rPr>
            </w:pPr>
            <w:r>
              <w:rPr>
                <w:b/>
                <w:color w:val="262626"/>
              </w:rPr>
              <w:t>Special Education Students</w:t>
            </w:r>
          </w:p>
        </w:tc>
        <w:tc>
          <w:tcPr>
            <w:tcW w:w="3381" w:type="dxa"/>
            <w:shd w:val="clear" w:color="auto" w:fill="D9D9D9"/>
          </w:tcPr>
          <w:p w14:paraId="2CA76D78" w14:textId="77777777" w:rsidR="00D9256E" w:rsidRDefault="00000000">
            <w:pPr>
              <w:jc w:val="both"/>
              <w:rPr>
                <w:b/>
                <w:color w:val="262626"/>
              </w:rPr>
            </w:pPr>
            <w:r>
              <w:rPr>
                <w:b/>
                <w:color w:val="262626"/>
              </w:rPr>
              <w:t>English Language Learners (ELLs)</w:t>
            </w:r>
          </w:p>
        </w:tc>
        <w:tc>
          <w:tcPr>
            <w:tcW w:w="2985" w:type="dxa"/>
            <w:shd w:val="clear" w:color="auto" w:fill="D9D9D9"/>
          </w:tcPr>
          <w:p w14:paraId="2E1F6A8A" w14:textId="77777777" w:rsidR="00D9256E" w:rsidRDefault="00000000">
            <w:pPr>
              <w:jc w:val="both"/>
              <w:rPr>
                <w:b/>
                <w:color w:val="262626"/>
              </w:rPr>
            </w:pPr>
            <w:r>
              <w:rPr>
                <w:b/>
                <w:color w:val="262626"/>
              </w:rPr>
              <w:t>At-Risk Learners</w:t>
            </w:r>
          </w:p>
        </w:tc>
        <w:tc>
          <w:tcPr>
            <w:tcW w:w="2904" w:type="dxa"/>
            <w:shd w:val="clear" w:color="auto" w:fill="D9D9D9"/>
          </w:tcPr>
          <w:p w14:paraId="0646F0BA" w14:textId="77777777" w:rsidR="00D9256E" w:rsidRDefault="00000000">
            <w:pPr>
              <w:jc w:val="both"/>
              <w:rPr>
                <w:b/>
                <w:color w:val="262626"/>
              </w:rPr>
            </w:pPr>
            <w:r>
              <w:rPr>
                <w:b/>
                <w:color w:val="262626"/>
              </w:rPr>
              <w:t>Advanced Learners</w:t>
            </w:r>
          </w:p>
        </w:tc>
      </w:tr>
      <w:tr w:rsidR="00D9256E" w14:paraId="1BD99C97" w14:textId="77777777">
        <w:trPr>
          <w:trHeight w:val="499"/>
        </w:trPr>
        <w:tc>
          <w:tcPr>
            <w:tcW w:w="3955" w:type="dxa"/>
            <w:shd w:val="clear" w:color="auto" w:fill="auto"/>
          </w:tcPr>
          <w:p w14:paraId="590DD139"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submit work in hard copy or on schoology depending on their needs.</w:t>
            </w:r>
          </w:p>
          <w:p w14:paraId="02206123"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given freedom of expression in any medium,  provided it is documented in IEP.</w:t>
            </w:r>
          </w:p>
          <w:p w14:paraId="2F3B1EA2"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able to work with ICS teacher of record to develop any forms of expression not outlined in IEP, and said information will be discussed in Annual Review.</w:t>
            </w:r>
          </w:p>
        </w:tc>
        <w:tc>
          <w:tcPr>
            <w:tcW w:w="3381" w:type="dxa"/>
            <w:shd w:val="clear" w:color="auto" w:fill="auto"/>
          </w:tcPr>
          <w:p w14:paraId="0A12F90F"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Students will be permitted to express their understanding in their native language provided I can translate it and that they show effort to learn English.</w:t>
            </w:r>
          </w:p>
        </w:tc>
        <w:tc>
          <w:tcPr>
            <w:tcW w:w="2985" w:type="dxa"/>
            <w:shd w:val="clear" w:color="auto" w:fill="auto"/>
          </w:tcPr>
          <w:p w14:paraId="14E97484"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At risk- learners will be provided with an opportunity to express their understanding that accommodates to their needs, depending upon the severity of risk.  </w:t>
            </w:r>
          </w:p>
        </w:tc>
        <w:tc>
          <w:tcPr>
            <w:tcW w:w="2904" w:type="dxa"/>
            <w:shd w:val="clear" w:color="auto" w:fill="auto"/>
          </w:tcPr>
          <w:p w14:paraId="5B27AB0B" w14:textId="77777777" w:rsidR="00D9256E" w:rsidRDefault="00000000">
            <w:pPr>
              <w:widowControl/>
              <w:numPr>
                <w:ilvl w:val="0"/>
                <w:numId w:val="2"/>
              </w:numPr>
              <w:pBdr>
                <w:top w:val="nil"/>
                <w:left w:val="nil"/>
                <w:bottom w:val="nil"/>
                <w:right w:val="nil"/>
                <w:between w:val="nil"/>
              </w:pBdr>
              <w:jc w:val="both"/>
              <w:rPr>
                <w:color w:val="262626"/>
              </w:rPr>
            </w:pPr>
            <w:r>
              <w:rPr>
                <w:color w:val="262626"/>
              </w:rPr>
              <w:t xml:space="preserve">Advanced learners will be given an opportunity to express their understanding at a more rigorous level than that provided in the course. </w:t>
            </w:r>
          </w:p>
        </w:tc>
      </w:tr>
    </w:tbl>
    <w:p w14:paraId="06590D4C" w14:textId="77777777" w:rsidR="00D9256E" w:rsidRDefault="00D9256E">
      <w:pPr>
        <w:jc w:val="both"/>
        <w:rPr>
          <w:color w:val="262626"/>
        </w:rPr>
      </w:pPr>
    </w:p>
    <w:tbl>
      <w:tblPr>
        <w:tblStyle w:val="aff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3510"/>
        <w:gridCol w:w="2759"/>
        <w:gridCol w:w="3181"/>
      </w:tblGrid>
      <w:tr w:rsidR="00D9256E" w14:paraId="74F51FB2" w14:textId="77777777">
        <w:trPr>
          <w:trHeight w:val="259"/>
        </w:trPr>
        <w:tc>
          <w:tcPr>
            <w:tcW w:w="13225" w:type="dxa"/>
            <w:gridSpan w:val="4"/>
            <w:shd w:val="clear" w:color="auto" w:fill="D9D9D9"/>
          </w:tcPr>
          <w:p w14:paraId="215FD82E" w14:textId="77777777" w:rsidR="00D9256E" w:rsidRDefault="00000000">
            <w:pPr>
              <w:jc w:val="both"/>
              <w:rPr>
                <w:i/>
                <w:color w:val="262626"/>
              </w:rPr>
            </w:pPr>
            <w:r>
              <w:rPr>
                <w:b/>
                <w:color w:val="262626"/>
              </w:rPr>
              <w:t xml:space="preserve">Instructional Strategies: </w:t>
            </w:r>
            <w:r>
              <w:rPr>
                <w:i/>
                <w:color w:val="262626"/>
              </w:rPr>
              <w:t>(List and describe.)</w:t>
            </w:r>
          </w:p>
        </w:tc>
      </w:tr>
      <w:tr w:rsidR="00D9256E" w14:paraId="291B45E6" w14:textId="77777777">
        <w:trPr>
          <w:trHeight w:val="1027"/>
        </w:trPr>
        <w:tc>
          <w:tcPr>
            <w:tcW w:w="13225" w:type="dxa"/>
            <w:gridSpan w:val="4"/>
            <w:shd w:val="clear" w:color="auto" w:fill="auto"/>
          </w:tcPr>
          <w:p w14:paraId="7ACDD856" w14:textId="77777777" w:rsidR="00D9256E" w:rsidRDefault="00000000">
            <w:pPr>
              <w:widowControl/>
              <w:numPr>
                <w:ilvl w:val="0"/>
                <w:numId w:val="3"/>
              </w:numPr>
              <w:pBdr>
                <w:top w:val="nil"/>
                <w:left w:val="nil"/>
                <w:bottom w:val="nil"/>
                <w:right w:val="nil"/>
                <w:between w:val="nil"/>
              </w:pBdr>
              <w:jc w:val="both"/>
              <w:rPr>
                <w:b/>
                <w:color w:val="262626"/>
                <w:sz w:val="22"/>
                <w:szCs w:val="22"/>
              </w:rPr>
            </w:pPr>
            <w:r>
              <w:rPr>
                <w:b/>
                <w:color w:val="262626"/>
                <w:sz w:val="22"/>
                <w:szCs w:val="22"/>
              </w:rPr>
              <w:t>Direct Instruction:</w:t>
            </w:r>
            <w:r>
              <w:rPr>
                <w:color w:val="262626"/>
                <w:sz w:val="22"/>
                <w:szCs w:val="22"/>
              </w:rPr>
              <w:t xml:space="preserve"> Students will receive direct instruction introducing them to important concepts of the unit.</w:t>
            </w:r>
          </w:p>
          <w:p w14:paraId="45F15201" w14:textId="77777777" w:rsidR="00D9256E" w:rsidRDefault="00000000">
            <w:pPr>
              <w:widowControl/>
              <w:numPr>
                <w:ilvl w:val="0"/>
                <w:numId w:val="3"/>
              </w:numPr>
              <w:pBdr>
                <w:top w:val="nil"/>
                <w:left w:val="nil"/>
                <w:bottom w:val="nil"/>
                <w:right w:val="nil"/>
                <w:between w:val="nil"/>
              </w:pBdr>
              <w:jc w:val="both"/>
              <w:rPr>
                <w:b/>
                <w:color w:val="262626"/>
                <w:sz w:val="22"/>
                <w:szCs w:val="22"/>
              </w:rPr>
            </w:pPr>
            <w:r>
              <w:rPr>
                <w:b/>
                <w:color w:val="262626"/>
                <w:sz w:val="22"/>
                <w:szCs w:val="22"/>
              </w:rPr>
              <w:t xml:space="preserve">Note Taking: </w:t>
            </w:r>
            <w:r>
              <w:rPr>
                <w:color w:val="262626"/>
                <w:sz w:val="22"/>
                <w:szCs w:val="22"/>
              </w:rPr>
              <w:t>Students will take notes from PowerPoint presentations onto guided note sheets.</w:t>
            </w:r>
          </w:p>
          <w:p w14:paraId="55E3C674" w14:textId="77777777" w:rsidR="00D9256E" w:rsidRDefault="00000000">
            <w:pPr>
              <w:widowControl/>
              <w:numPr>
                <w:ilvl w:val="0"/>
                <w:numId w:val="3"/>
              </w:numPr>
              <w:pBdr>
                <w:top w:val="nil"/>
                <w:left w:val="nil"/>
                <w:bottom w:val="nil"/>
                <w:right w:val="nil"/>
                <w:between w:val="nil"/>
              </w:pBdr>
              <w:jc w:val="both"/>
              <w:rPr>
                <w:b/>
                <w:color w:val="262626"/>
                <w:sz w:val="22"/>
                <w:szCs w:val="22"/>
              </w:rPr>
            </w:pPr>
            <w:r>
              <w:rPr>
                <w:b/>
                <w:color w:val="262626"/>
                <w:sz w:val="22"/>
                <w:szCs w:val="22"/>
              </w:rPr>
              <w:t>Ink-Pair-Share &amp; Turn/Talk:</w:t>
            </w:r>
            <w:r>
              <w:rPr>
                <w:color w:val="262626"/>
                <w:sz w:val="22"/>
                <w:szCs w:val="22"/>
              </w:rPr>
              <w:t xml:space="preserve"> Students will respond in writing to prompts from teachers, will discuss with their peers, and then will participate in class-wide discussions.</w:t>
            </w:r>
          </w:p>
          <w:p w14:paraId="1E414508" w14:textId="77777777" w:rsidR="00D9256E" w:rsidRDefault="00000000">
            <w:pPr>
              <w:widowControl/>
              <w:numPr>
                <w:ilvl w:val="0"/>
                <w:numId w:val="3"/>
              </w:numPr>
              <w:pBdr>
                <w:top w:val="nil"/>
                <w:left w:val="nil"/>
                <w:bottom w:val="nil"/>
                <w:right w:val="nil"/>
                <w:between w:val="nil"/>
              </w:pBdr>
              <w:jc w:val="both"/>
              <w:rPr>
                <w:b/>
                <w:color w:val="262626"/>
                <w:sz w:val="22"/>
                <w:szCs w:val="22"/>
              </w:rPr>
            </w:pPr>
            <w:r>
              <w:rPr>
                <w:b/>
                <w:color w:val="262626"/>
                <w:sz w:val="22"/>
                <w:szCs w:val="22"/>
              </w:rPr>
              <w:lastRenderedPageBreak/>
              <w:t xml:space="preserve">Demonstrations (PEOE Method): </w:t>
            </w:r>
            <w:r>
              <w:rPr>
                <w:color w:val="262626"/>
                <w:sz w:val="22"/>
                <w:szCs w:val="22"/>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4902052B" w14:textId="77777777" w:rsidR="00D9256E" w:rsidRDefault="00000000">
            <w:pPr>
              <w:widowControl/>
              <w:numPr>
                <w:ilvl w:val="0"/>
                <w:numId w:val="3"/>
              </w:numPr>
              <w:pBdr>
                <w:top w:val="nil"/>
                <w:left w:val="nil"/>
                <w:bottom w:val="nil"/>
                <w:right w:val="nil"/>
                <w:between w:val="nil"/>
              </w:pBdr>
              <w:jc w:val="both"/>
              <w:rPr>
                <w:b/>
                <w:color w:val="262626"/>
                <w:sz w:val="22"/>
                <w:szCs w:val="22"/>
              </w:rPr>
            </w:pPr>
            <w:r>
              <w:rPr>
                <w:b/>
                <w:color w:val="262626"/>
                <w:sz w:val="22"/>
                <w:szCs w:val="22"/>
              </w:rPr>
              <w:t>Individualized Instruction:</w:t>
            </w:r>
            <w:r>
              <w:rPr>
                <w:color w:val="262626"/>
                <w:sz w:val="22"/>
                <w:szCs w:val="22"/>
              </w:rPr>
              <w:t xml:space="preserve"> Students will receive individualized support during independent work times.</w:t>
            </w:r>
          </w:p>
          <w:p w14:paraId="6D8D247A" w14:textId="77777777" w:rsidR="00D9256E" w:rsidRDefault="00000000">
            <w:pPr>
              <w:widowControl/>
              <w:numPr>
                <w:ilvl w:val="0"/>
                <w:numId w:val="3"/>
              </w:numPr>
              <w:pBdr>
                <w:top w:val="nil"/>
                <w:left w:val="nil"/>
                <w:bottom w:val="nil"/>
                <w:right w:val="nil"/>
                <w:between w:val="nil"/>
              </w:pBdr>
              <w:jc w:val="both"/>
              <w:rPr>
                <w:b/>
                <w:color w:val="262626"/>
                <w:sz w:val="22"/>
                <w:szCs w:val="22"/>
              </w:rPr>
            </w:pPr>
            <w:r>
              <w:rPr>
                <w:b/>
                <w:color w:val="262626"/>
                <w:sz w:val="22"/>
                <w:szCs w:val="22"/>
              </w:rPr>
              <w:t xml:space="preserve">Simulation Based Learning: </w:t>
            </w:r>
            <w:r>
              <w:rPr>
                <w:color w:val="262626"/>
                <w:sz w:val="22"/>
                <w:szCs w:val="22"/>
              </w:rPr>
              <w:t>Students will learn about physics concepts by directly experimenting with online simulations. Students will be guided in their experimentation at times, but will also be given the opportunity to explore new concepts unguided.</w:t>
            </w:r>
          </w:p>
          <w:p w14:paraId="5ABD3EB3" w14:textId="77777777" w:rsidR="00D9256E" w:rsidRDefault="00000000">
            <w:pPr>
              <w:widowControl/>
              <w:numPr>
                <w:ilvl w:val="0"/>
                <w:numId w:val="3"/>
              </w:numPr>
              <w:pBdr>
                <w:top w:val="nil"/>
                <w:left w:val="nil"/>
                <w:bottom w:val="nil"/>
                <w:right w:val="nil"/>
                <w:between w:val="nil"/>
              </w:pBdr>
              <w:jc w:val="both"/>
              <w:rPr>
                <w:b/>
                <w:color w:val="262626"/>
              </w:rPr>
            </w:pPr>
            <w:r>
              <w:rPr>
                <w:b/>
                <w:color w:val="262626"/>
                <w:sz w:val="22"/>
                <w:szCs w:val="22"/>
              </w:rPr>
              <w:t xml:space="preserve">Group Based Lab Work: </w:t>
            </w:r>
            <w:r>
              <w:rPr>
                <w:color w:val="262626"/>
                <w:sz w:val="22"/>
                <w:szCs w:val="22"/>
              </w:rPr>
              <w:t>Students will be provided with hands-on laboratory experiments designed to engage them with the concepts of physics.</w:t>
            </w:r>
            <w:r>
              <w:rPr>
                <w:color w:val="262626"/>
              </w:rPr>
              <w:t xml:space="preserve"> </w:t>
            </w:r>
          </w:p>
        </w:tc>
      </w:tr>
      <w:tr w:rsidR="00D9256E" w14:paraId="643C7368" w14:textId="77777777">
        <w:trPr>
          <w:trHeight w:val="518"/>
        </w:trPr>
        <w:tc>
          <w:tcPr>
            <w:tcW w:w="13225" w:type="dxa"/>
            <w:gridSpan w:val="4"/>
            <w:shd w:val="clear" w:color="auto" w:fill="D9D9D9"/>
          </w:tcPr>
          <w:p w14:paraId="16555F79" w14:textId="77777777" w:rsidR="00D9256E" w:rsidRDefault="00000000">
            <w:pPr>
              <w:jc w:val="both"/>
              <w:rPr>
                <w:color w:val="262626"/>
              </w:rPr>
            </w:pPr>
            <w:r>
              <w:rPr>
                <w:b/>
                <w:color w:val="262626"/>
              </w:rPr>
              <w:lastRenderedPageBreak/>
              <w:t xml:space="preserve">Possible Instructional Adjustments  (Modifications /Accommodations/ Differentiation):  </w:t>
            </w:r>
            <w:r>
              <w:rPr>
                <w:i/>
                <w:color w:val="262626"/>
              </w:rPr>
              <w:t xml:space="preserve">How will the teacher provide multiple means for the following student groups to </w:t>
            </w:r>
            <w:r>
              <w:rPr>
                <w:b/>
                <w:i/>
                <w:color w:val="262626"/>
              </w:rPr>
              <w:t>ACCESS</w:t>
            </w:r>
            <w:r>
              <w:rPr>
                <w:i/>
                <w:color w:val="262626"/>
              </w:rPr>
              <w:t xml:space="preserve"> the content/skills being taught?</w:t>
            </w:r>
          </w:p>
        </w:tc>
      </w:tr>
      <w:tr w:rsidR="00D9256E" w14:paraId="02B1D7FB" w14:textId="77777777">
        <w:trPr>
          <w:trHeight w:val="259"/>
        </w:trPr>
        <w:tc>
          <w:tcPr>
            <w:tcW w:w="3775" w:type="dxa"/>
            <w:shd w:val="clear" w:color="auto" w:fill="D9D9D9"/>
          </w:tcPr>
          <w:p w14:paraId="7E243D6F" w14:textId="77777777" w:rsidR="00D9256E" w:rsidRDefault="00000000">
            <w:pPr>
              <w:jc w:val="both"/>
              <w:rPr>
                <w:b/>
                <w:color w:val="262626"/>
              </w:rPr>
            </w:pPr>
            <w:r>
              <w:rPr>
                <w:b/>
                <w:color w:val="262626"/>
              </w:rPr>
              <w:t xml:space="preserve">Special Education Students </w:t>
            </w:r>
          </w:p>
        </w:tc>
        <w:tc>
          <w:tcPr>
            <w:tcW w:w="3510" w:type="dxa"/>
            <w:shd w:val="clear" w:color="auto" w:fill="D9D9D9"/>
          </w:tcPr>
          <w:p w14:paraId="4F55D7AA" w14:textId="77777777" w:rsidR="00D9256E" w:rsidRDefault="00000000">
            <w:pPr>
              <w:jc w:val="both"/>
              <w:rPr>
                <w:b/>
                <w:color w:val="262626"/>
              </w:rPr>
            </w:pPr>
            <w:r>
              <w:rPr>
                <w:b/>
                <w:color w:val="262626"/>
              </w:rPr>
              <w:t>English Language Learners (ELLs)</w:t>
            </w:r>
          </w:p>
        </w:tc>
        <w:tc>
          <w:tcPr>
            <w:tcW w:w="2759" w:type="dxa"/>
            <w:shd w:val="clear" w:color="auto" w:fill="D9D9D9"/>
          </w:tcPr>
          <w:p w14:paraId="2B3F76D7" w14:textId="77777777" w:rsidR="00D9256E" w:rsidRDefault="00000000">
            <w:pPr>
              <w:jc w:val="both"/>
              <w:rPr>
                <w:b/>
                <w:color w:val="262626"/>
              </w:rPr>
            </w:pPr>
            <w:r>
              <w:rPr>
                <w:b/>
                <w:color w:val="262626"/>
              </w:rPr>
              <w:t>At-Risk Learners</w:t>
            </w:r>
          </w:p>
        </w:tc>
        <w:tc>
          <w:tcPr>
            <w:tcW w:w="3181" w:type="dxa"/>
            <w:shd w:val="clear" w:color="auto" w:fill="D9D9D9"/>
          </w:tcPr>
          <w:p w14:paraId="3CBEE707" w14:textId="77777777" w:rsidR="00D9256E" w:rsidRDefault="00000000">
            <w:pPr>
              <w:jc w:val="both"/>
              <w:rPr>
                <w:b/>
                <w:color w:val="262626"/>
              </w:rPr>
            </w:pPr>
            <w:r>
              <w:rPr>
                <w:b/>
                <w:color w:val="262626"/>
              </w:rPr>
              <w:t>Advanced Learners</w:t>
            </w:r>
          </w:p>
        </w:tc>
      </w:tr>
      <w:tr w:rsidR="00D9256E" w14:paraId="4815299B" w14:textId="77777777">
        <w:trPr>
          <w:trHeight w:val="518"/>
        </w:trPr>
        <w:tc>
          <w:tcPr>
            <w:tcW w:w="3775" w:type="dxa"/>
            <w:shd w:val="clear" w:color="auto" w:fill="auto"/>
          </w:tcPr>
          <w:p w14:paraId="7BB762E4"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Students will be provided with guided-note sheets that will enable them to more easily engage with direct instruction and organize their notes in a coherent manner.</w:t>
            </w:r>
          </w:p>
          <w:p w14:paraId="4559B333"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 xml:space="preserve">Students will be able to access all class notes, guided note sheets, and activities on Schoology. </w:t>
            </w:r>
          </w:p>
          <w:p w14:paraId="1D3C8B5D"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Students will be taught organizational skills that enable them to more easily recall classroom materials for reference in class.</w:t>
            </w:r>
          </w:p>
        </w:tc>
        <w:tc>
          <w:tcPr>
            <w:tcW w:w="3510" w:type="dxa"/>
            <w:shd w:val="clear" w:color="auto" w:fill="auto"/>
          </w:tcPr>
          <w:p w14:paraId="36BB2E7A"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Students will be able to access all materials from class in digital format on Schoology, enabling them to have easy access to translated forms of course materials.</w:t>
            </w:r>
          </w:p>
          <w:p w14:paraId="45F2C0EE"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Students will be provided with additional online physics resources that will assist them with understanding English.</w:t>
            </w:r>
          </w:p>
          <w:p w14:paraId="0CE056A9" w14:textId="77777777" w:rsidR="00D9256E" w:rsidRDefault="00000000">
            <w:pPr>
              <w:widowControl/>
              <w:pBdr>
                <w:top w:val="nil"/>
                <w:left w:val="nil"/>
                <w:bottom w:val="nil"/>
                <w:right w:val="nil"/>
                <w:between w:val="nil"/>
              </w:pBdr>
              <w:ind w:left="360"/>
              <w:jc w:val="both"/>
              <w:rPr>
                <w:color w:val="262626"/>
                <w:sz w:val="22"/>
                <w:szCs w:val="22"/>
              </w:rPr>
            </w:pPr>
            <w:r>
              <w:rPr>
                <w:color w:val="262626"/>
                <w:sz w:val="22"/>
                <w:szCs w:val="22"/>
              </w:rPr>
              <w:t xml:space="preserve"> </w:t>
            </w:r>
          </w:p>
          <w:p w14:paraId="15694FF6" w14:textId="77777777" w:rsidR="00D9256E" w:rsidRDefault="00D9256E">
            <w:pPr>
              <w:widowControl/>
              <w:pBdr>
                <w:top w:val="nil"/>
                <w:left w:val="nil"/>
                <w:bottom w:val="nil"/>
                <w:right w:val="nil"/>
                <w:between w:val="nil"/>
              </w:pBdr>
              <w:ind w:left="360"/>
              <w:jc w:val="both"/>
              <w:rPr>
                <w:color w:val="262626"/>
                <w:sz w:val="22"/>
                <w:szCs w:val="22"/>
              </w:rPr>
            </w:pPr>
          </w:p>
        </w:tc>
        <w:tc>
          <w:tcPr>
            <w:tcW w:w="2759" w:type="dxa"/>
            <w:shd w:val="clear" w:color="auto" w:fill="auto"/>
          </w:tcPr>
          <w:p w14:paraId="042D5D8C"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At risk learners will be able to consistently engage with course materials on Schoology in the case that they are truant or facing some external circumstances preventing them from attending school daily.</w:t>
            </w:r>
          </w:p>
          <w:p w14:paraId="5B6A7AC8" w14:textId="77777777" w:rsidR="00D9256E" w:rsidRDefault="00D9256E">
            <w:pPr>
              <w:jc w:val="both"/>
              <w:rPr>
                <w:color w:val="262626"/>
                <w:sz w:val="22"/>
                <w:szCs w:val="22"/>
              </w:rPr>
            </w:pPr>
          </w:p>
        </w:tc>
        <w:tc>
          <w:tcPr>
            <w:tcW w:w="3181" w:type="dxa"/>
            <w:shd w:val="clear" w:color="auto" w:fill="auto"/>
          </w:tcPr>
          <w:p w14:paraId="1EF529F8"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Students will be provided with all of the same material access as other student groups.</w:t>
            </w:r>
          </w:p>
          <w:p w14:paraId="3E57C45E" w14:textId="77777777" w:rsidR="00D9256E" w:rsidRDefault="00000000">
            <w:pPr>
              <w:widowControl/>
              <w:numPr>
                <w:ilvl w:val="0"/>
                <w:numId w:val="2"/>
              </w:numPr>
              <w:pBdr>
                <w:top w:val="nil"/>
                <w:left w:val="nil"/>
                <w:bottom w:val="nil"/>
                <w:right w:val="nil"/>
                <w:between w:val="nil"/>
              </w:pBdr>
              <w:jc w:val="both"/>
              <w:rPr>
                <w:color w:val="262626"/>
                <w:sz w:val="22"/>
                <w:szCs w:val="22"/>
              </w:rPr>
            </w:pPr>
            <w:r>
              <w:rPr>
                <w:color w:val="262626"/>
                <w:sz w:val="22"/>
                <w:szCs w:val="22"/>
              </w:rPr>
              <w:t>Students will be provided with additional enrichment activities /assignments that will enable them to have access to more depth and breadth of content.</w:t>
            </w:r>
          </w:p>
        </w:tc>
      </w:tr>
    </w:tbl>
    <w:p w14:paraId="6EEA08E1" w14:textId="77777777" w:rsidR="00D9256E" w:rsidRDefault="00D9256E">
      <w:pPr>
        <w:jc w:val="both"/>
        <w:rPr>
          <w:color w:val="262626"/>
          <w:sz w:val="2"/>
          <w:szCs w:val="2"/>
        </w:rPr>
      </w:pPr>
    </w:p>
    <w:tbl>
      <w:tblPr>
        <w:tblStyle w:val="af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3F9716C0" w14:textId="77777777">
        <w:trPr>
          <w:trHeight w:val="304"/>
          <w:tblHeader/>
        </w:trPr>
        <w:tc>
          <w:tcPr>
            <w:tcW w:w="13207" w:type="dxa"/>
            <w:shd w:val="clear" w:color="auto" w:fill="D9D9D9"/>
          </w:tcPr>
          <w:p w14:paraId="23639D52" w14:textId="77777777" w:rsidR="00D9256E" w:rsidRDefault="00000000">
            <w:pPr>
              <w:rPr>
                <w:color w:val="262626"/>
              </w:rPr>
            </w:pPr>
            <w:r>
              <w:rPr>
                <w:b/>
                <w:color w:val="262626"/>
              </w:rPr>
              <w:t xml:space="preserve">Unit Vocabulary:  </w:t>
            </w:r>
          </w:p>
        </w:tc>
      </w:tr>
      <w:tr w:rsidR="00D9256E" w14:paraId="40A6678A" w14:textId="77777777">
        <w:trPr>
          <w:trHeight w:val="1171"/>
        </w:trPr>
        <w:tc>
          <w:tcPr>
            <w:tcW w:w="13207" w:type="dxa"/>
          </w:tcPr>
          <w:p w14:paraId="225093ED" w14:textId="77777777" w:rsidR="00D9256E" w:rsidRDefault="00000000">
            <w:pPr>
              <w:rPr>
                <w:color w:val="262626"/>
              </w:rPr>
            </w:pPr>
            <w:r>
              <w:rPr>
                <w:b/>
                <w:color w:val="262626"/>
              </w:rPr>
              <w:t xml:space="preserve">Essential:  </w:t>
            </w:r>
            <w:r>
              <w:rPr>
                <w:color w:val="262626"/>
              </w:rPr>
              <w:t>Pulse, wave, medium, transverse vs. longitudinal waves, mechanical vs. electromagnetic waves, amplitude, frequency, period, wave speed, sound, pitch, reflection, diffraction, doppler effect, standing waves, resonance, refraction, index of refraction, electromagnetic spectrum, gamma ray, x-ray, ultraviolet, visible light, infrared, microwave, radio wave</w:t>
            </w:r>
          </w:p>
          <w:p w14:paraId="0847AC37" w14:textId="77777777" w:rsidR="00D9256E" w:rsidRDefault="00000000">
            <w:pPr>
              <w:rPr>
                <w:color w:val="262626"/>
              </w:rPr>
            </w:pPr>
            <w:r>
              <w:rPr>
                <w:b/>
                <w:color w:val="262626"/>
              </w:rPr>
              <w:t>Non-Essential:  N/A</w:t>
            </w:r>
          </w:p>
        </w:tc>
      </w:tr>
    </w:tbl>
    <w:p w14:paraId="4ADEDD64" w14:textId="77777777" w:rsidR="00D9256E" w:rsidRDefault="00D9256E">
      <w:pPr>
        <w:jc w:val="both"/>
        <w:rPr>
          <w:color w:val="262626"/>
          <w:sz w:val="4"/>
          <w:szCs w:val="4"/>
        </w:rPr>
      </w:pPr>
    </w:p>
    <w:tbl>
      <w:tblPr>
        <w:tblStyle w:val="affa"/>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0"/>
        <w:gridCol w:w="2925"/>
        <w:gridCol w:w="2415"/>
        <w:gridCol w:w="5190"/>
      </w:tblGrid>
      <w:tr w:rsidR="00D9256E" w14:paraId="5852253F" w14:textId="77777777">
        <w:trPr>
          <w:trHeight w:val="799"/>
          <w:tblHeader/>
        </w:trPr>
        <w:tc>
          <w:tcPr>
            <w:tcW w:w="2670" w:type="dxa"/>
            <w:shd w:val="clear" w:color="auto" w:fill="D9D9D9"/>
          </w:tcPr>
          <w:p w14:paraId="62E0315F" w14:textId="77777777" w:rsidR="00D9256E" w:rsidRDefault="00000000">
            <w:pPr>
              <w:rPr>
                <w:b/>
                <w:color w:val="262626"/>
              </w:rPr>
            </w:pPr>
            <w:r>
              <w:rPr>
                <w:b/>
                <w:color w:val="262626"/>
              </w:rPr>
              <w:lastRenderedPageBreak/>
              <w:t xml:space="preserve">Interdisciplinary Connections &amp; Career Ready Practices  (Note Applicable Standards): </w:t>
            </w:r>
          </w:p>
        </w:tc>
        <w:tc>
          <w:tcPr>
            <w:tcW w:w="2925" w:type="dxa"/>
            <w:shd w:val="clear" w:color="auto" w:fill="D9D9D9"/>
          </w:tcPr>
          <w:p w14:paraId="4DD306DE" w14:textId="77777777" w:rsidR="00D9256E" w:rsidRDefault="00000000">
            <w:pPr>
              <w:rPr>
                <w:b/>
                <w:color w:val="262626"/>
              </w:rPr>
            </w:pPr>
            <w:r>
              <w:rPr>
                <w:b/>
                <w:color w:val="262626"/>
              </w:rPr>
              <w:t>Integration of Technology:</w:t>
            </w:r>
          </w:p>
          <w:p w14:paraId="33BB4811" w14:textId="77777777" w:rsidR="00D9256E" w:rsidRDefault="00D9256E">
            <w:pPr>
              <w:rPr>
                <w:i/>
                <w:color w:val="262626"/>
              </w:rPr>
            </w:pPr>
          </w:p>
        </w:tc>
        <w:tc>
          <w:tcPr>
            <w:tcW w:w="2415" w:type="dxa"/>
            <w:shd w:val="clear" w:color="auto" w:fill="D9D9D9"/>
          </w:tcPr>
          <w:p w14:paraId="32C890B7" w14:textId="77777777" w:rsidR="00D9256E" w:rsidRDefault="00000000">
            <w:pPr>
              <w:rPr>
                <w:color w:val="262626"/>
              </w:rPr>
            </w:pPr>
            <w:r>
              <w:rPr>
                <w:b/>
                <w:color w:val="262626"/>
              </w:rPr>
              <w:t>21</w:t>
            </w:r>
            <w:r>
              <w:rPr>
                <w:b/>
                <w:color w:val="262626"/>
                <w:vertAlign w:val="superscript"/>
              </w:rPr>
              <w:t>st</w:t>
            </w:r>
            <w:r>
              <w:rPr>
                <w:b/>
                <w:color w:val="262626"/>
              </w:rPr>
              <w:t xml:space="preserve"> Century Themes: </w:t>
            </w:r>
          </w:p>
          <w:p w14:paraId="53647C78" w14:textId="77777777" w:rsidR="00D9256E" w:rsidRDefault="00D9256E">
            <w:pPr>
              <w:rPr>
                <w:i/>
                <w:color w:val="262626"/>
              </w:rPr>
            </w:pPr>
          </w:p>
        </w:tc>
        <w:tc>
          <w:tcPr>
            <w:tcW w:w="5190" w:type="dxa"/>
            <w:shd w:val="clear" w:color="auto" w:fill="D9D9D9"/>
          </w:tcPr>
          <w:p w14:paraId="5107E614" w14:textId="77777777" w:rsidR="00D9256E" w:rsidRDefault="00000000">
            <w:pPr>
              <w:rPr>
                <w:b/>
                <w:color w:val="262626"/>
              </w:rPr>
            </w:pPr>
            <w:r>
              <w:rPr>
                <w:b/>
                <w:color w:val="262626"/>
              </w:rPr>
              <w:t>21</w:t>
            </w:r>
            <w:r>
              <w:rPr>
                <w:b/>
                <w:color w:val="262626"/>
                <w:vertAlign w:val="superscript"/>
              </w:rPr>
              <w:t>st</w:t>
            </w:r>
            <w:r>
              <w:rPr>
                <w:b/>
                <w:color w:val="262626"/>
              </w:rPr>
              <w:t xml:space="preserve"> Century Skills: </w:t>
            </w:r>
          </w:p>
          <w:p w14:paraId="371268FB" w14:textId="77777777" w:rsidR="00D9256E" w:rsidRDefault="00D9256E">
            <w:pPr>
              <w:rPr>
                <w:b/>
                <w:i/>
                <w:color w:val="262626"/>
              </w:rPr>
            </w:pPr>
          </w:p>
        </w:tc>
      </w:tr>
      <w:tr w:rsidR="00D9256E" w14:paraId="37A015DE" w14:textId="77777777">
        <w:trPr>
          <w:trHeight w:val="4889"/>
        </w:trPr>
        <w:tc>
          <w:tcPr>
            <w:tcW w:w="2670" w:type="dxa"/>
          </w:tcPr>
          <w:p w14:paraId="626BC756" w14:textId="77777777" w:rsidR="00D9256E" w:rsidRDefault="00000000">
            <w:pPr>
              <w:numPr>
                <w:ilvl w:val="0"/>
                <w:numId w:val="4"/>
              </w:numPr>
              <w:spacing w:after="150"/>
              <w:ind w:left="0"/>
              <w:rPr>
                <w:color w:val="262626"/>
              </w:rPr>
            </w:pPr>
            <w:r>
              <w:rPr>
                <w:b/>
                <w:color w:val="262626"/>
                <w:sz w:val="21"/>
                <w:szCs w:val="21"/>
              </w:rPr>
              <w:t>E/LA:</w:t>
            </w:r>
            <w:r>
              <w:rPr>
                <w:color w:val="262626"/>
                <w:sz w:val="21"/>
                <w:szCs w:val="21"/>
              </w:rPr>
              <w:t xml:space="preserve"> RST.11-12.1, RST.11-12.7, WHST.11-12.7,WHST.11-12.8, WHST.11-12.9</w:t>
            </w:r>
          </w:p>
          <w:p w14:paraId="5BCB2C32" w14:textId="77777777" w:rsidR="00D9256E" w:rsidRDefault="00000000">
            <w:pPr>
              <w:numPr>
                <w:ilvl w:val="0"/>
                <w:numId w:val="4"/>
              </w:numPr>
              <w:spacing w:after="150"/>
              <w:ind w:left="0"/>
              <w:rPr>
                <w:color w:val="262626"/>
              </w:rPr>
            </w:pPr>
            <w:r>
              <w:rPr>
                <w:b/>
                <w:color w:val="262626"/>
                <w:sz w:val="21"/>
                <w:szCs w:val="21"/>
              </w:rPr>
              <w:t>Mathematics:</w:t>
            </w:r>
            <w:r>
              <w:rPr>
                <w:color w:val="262626"/>
                <w:sz w:val="21"/>
                <w:szCs w:val="21"/>
              </w:rPr>
              <w:t xml:space="preserve"> HSA-CED.A.1, HSA-CED.A.2, HSA-CED.A.4, HSA-SSE.A.1, HSA-SSE.B.3, HSF-IF.C.7, HSN-Q.A.1, HSN-Q.A.2, HSN-Q.A.3, HSS-ID.A.1, MP.2, MP.4</w:t>
            </w:r>
          </w:p>
          <w:p w14:paraId="1C6B60F8" w14:textId="77777777" w:rsidR="00D9256E" w:rsidRDefault="00D9256E">
            <w:pPr>
              <w:rPr>
                <w:color w:val="262626"/>
                <w:sz w:val="21"/>
                <w:szCs w:val="21"/>
              </w:rPr>
            </w:pPr>
          </w:p>
        </w:tc>
        <w:tc>
          <w:tcPr>
            <w:tcW w:w="2925" w:type="dxa"/>
          </w:tcPr>
          <w:p w14:paraId="5E73C5A9" w14:textId="77777777" w:rsidR="00D9256E" w:rsidRDefault="00000000">
            <w:pPr>
              <w:jc w:val="both"/>
              <w:rPr>
                <w:color w:val="262626"/>
                <w:sz w:val="21"/>
                <w:szCs w:val="21"/>
              </w:rPr>
            </w:pPr>
            <w:r>
              <w:rPr>
                <w:color w:val="262626"/>
                <w:sz w:val="21"/>
                <w:szCs w:val="21"/>
              </w:rPr>
              <w:t>Substitution: Students submit responses to some written assignments on Schoology.</w:t>
            </w:r>
          </w:p>
          <w:p w14:paraId="1A72CDBF" w14:textId="77777777" w:rsidR="00D9256E" w:rsidRDefault="00D9256E">
            <w:pPr>
              <w:jc w:val="both"/>
              <w:rPr>
                <w:color w:val="262626"/>
                <w:sz w:val="21"/>
                <w:szCs w:val="21"/>
              </w:rPr>
            </w:pPr>
          </w:p>
          <w:p w14:paraId="414BDAB3" w14:textId="77777777" w:rsidR="00D9256E" w:rsidRDefault="00000000">
            <w:pPr>
              <w:jc w:val="both"/>
              <w:rPr>
                <w:color w:val="262626"/>
                <w:sz w:val="21"/>
                <w:szCs w:val="21"/>
              </w:rPr>
            </w:pPr>
            <w:r>
              <w:rPr>
                <w:color w:val="262626"/>
                <w:sz w:val="21"/>
                <w:szCs w:val="21"/>
              </w:rPr>
              <w:t>Augmentation: Students explore concepts using computer simulations.</w:t>
            </w:r>
          </w:p>
          <w:p w14:paraId="1611D55A" w14:textId="77777777" w:rsidR="00D9256E" w:rsidRDefault="00D9256E">
            <w:pPr>
              <w:jc w:val="both"/>
              <w:rPr>
                <w:color w:val="262626"/>
                <w:sz w:val="21"/>
                <w:szCs w:val="21"/>
              </w:rPr>
            </w:pPr>
          </w:p>
          <w:p w14:paraId="4532ACBF" w14:textId="77777777" w:rsidR="00D9256E" w:rsidRDefault="00000000">
            <w:pPr>
              <w:jc w:val="both"/>
              <w:rPr>
                <w:color w:val="262626"/>
                <w:sz w:val="21"/>
                <w:szCs w:val="21"/>
              </w:rPr>
            </w:pPr>
            <w:r>
              <w:rPr>
                <w:color w:val="262626"/>
                <w:sz w:val="21"/>
                <w:szCs w:val="21"/>
              </w:rPr>
              <w:t>Modification/Redefinition: Use of Vernier Go Direct detectors/probeware enables data collection and analysis to be conducted in a revolutionary way.</w:t>
            </w:r>
          </w:p>
          <w:p w14:paraId="4419E710" w14:textId="77777777" w:rsidR="00D9256E" w:rsidRDefault="00D9256E">
            <w:pPr>
              <w:jc w:val="both"/>
              <w:rPr>
                <w:color w:val="262626"/>
                <w:sz w:val="21"/>
                <w:szCs w:val="21"/>
              </w:rPr>
            </w:pPr>
          </w:p>
          <w:p w14:paraId="30C23C30" w14:textId="77777777" w:rsidR="00D9256E" w:rsidRDefault="00D9256E">
            <w:pPr>
              <w:jc w:val="both"/>
              <w:rPr>
                <w:color w:val="262626"/>
                <w:sz w:val="21"/>
                <w:szCs w:val="21"/>
              </w:rPr>
            </w:pPr>
          </w:p>
          <w:p w14:paraId="268BBC14" w14:textId="77777777" w:rsidR="00D9256E" w:rsidRDefault="00D9256E">
            <w:pPr>
              <w:spacing w:before="280"/>
              <w:rPr>
                <w:color w:val="262626"/>
                <w:sz w:val="21"/>
                <w:szCs w:val="21"/>
              </w:rPr>
            </w:pPr>
          </w:p>
        </w:tc>
        <w:tc>
          <w:tcPr>
            <w:tcW w:w="2415" w:type="dxa"/>
          </w:tcPr>
          <w:p w14:paraId="59BB1F69" w14:textId="77777777" w:rsidR="00D9256E" w:rsidRDefault="00000000">
            <w:pPr>
              <w:spacing w:line="480" w:lineRule="auto"/>
              <w:rPr>
                <w:color w:val="262626"/>
                <w:sz w:val="21"/>
                <w:szCs w:val="21"/>
              </w:rPr>
            </w:pPr>
            <w:r>
              <w:rPr>
                <w:rFonts w:ascii="MS Gothic" w:eastAsia="MS Gothic" w:hAnsi="MS Gothic" w:cs="MS Gothic"/>
                <w:color w:val="262626"/>
                <w:sz w:val="21"/>
                <w:szCs w:val="21"/>
              </w:rPr>
              <w:t>☒</w:t>
            </w:r>
            <w:r>
              <w:rPr>
                <w:color w:val="262626"/>
                <w:sz w:val="21"/>
                <w:szCs w:val="21"/>
              </w:rPr>
              <w:t xml:space="preserve"> Global Awareness</w:t>
            </w:r>
          </w:p>
          <w:p w14:paraId="7AB0D84E" w14:textId="77777777" w:rsidR="00D9256E" w:rsidRDefault="00000000">
            <w:pPr>
              <w:rPr>
                <w:i/>
                <w:color w:val="262626"/>
                <w:sz w:val="21"/>
                <w:szCs w:val="21"/>
              </w:rPr>
            </w:pPr>
            <w:r>
              <w:rPr>
                <w:i/>
                <w:color w:val="262626"/>
                <w:sz w:val="21"/>
                <w:szCs w:val="21"/>
              </w:rPr>
              <w:t xml:space="preserve">Identification of importance of wave usage in communication </w:t>
            </w:r>
          </w:p>
          <w:p w14:paraId="6D672E61" w14:textId="77777777" w:rsidR="00D9256E" w:rsidRDefault="00D9256E">
            <w:pPr>
              <w:rPr>
                <w:i/>
                <w:color w:val="262626"/>
                <w:sz w:val="21"/>
                <w:szCs w:val="21"/>
              </w:rPr>
            </w:pPr>
          </w:p>
          <w:p w14:paraId="2A6B3DCB" w14:textId="77777777" w:rsidR="00D9256E" w:rsidRDefault="00000000">
            <w:pPr>
              <w:spacing w:line="480" w:lineRule="auto"/>
              <w:rPr>
                <w:color w:val="262626"/>
                <w:sz w:val="21"/>
                <w:szCs w:val="21"/>
              </w:rPr>
            </w:pPr>
            <w:r>
              <w:rPr>
                <w:rFonts w:ascii="MS Gothic" w:eastAsia="MS Gothic" w:hAnsi="MS Gothic" w:cs="MS Gothic"/>
                <w:color w:val="262626"/>
                <w:sz w:val="21"/>
                <w:szCs w:val="21"/>
              </w:rPr>
              <w:t>☐</w:t>
            </w:r>
            <w:r>
              <w:rPr>
                <w:color w:val="262626"/>
                <w:sz w:val="21"/>
                <w:szCs w:val="21"/>
              </w:rPr>
              <w:t xml:space="preserve"> Civic Literacy</w:t>
            </w:r>
          </w:p>
          <w:p w14:paraId="6F2E66A4" w14:textId="77777777" w:rsidR="00D9256E" w:rsidRDefault="00000000">
            <w:pPr>
              <w:rPr>
                <w:color w:val="262626"/>
                <w:sz w:val="21"/>
                <w:szCs w:val="21"/>
              </w:rPr>
            </w:pPr>
            <w:r>
              <w:rPr>
                <w:rFonts w:ascii="MS Gothic" w:eastAsia="MS Gothic" w:hAnsi="MS Gothic" w:cs="MS Gothic"/>
                <w:color w:val="262626"/>
                <w:sz w:val="21"/>
                <w:szCs w:val="21"/>
              </w:rPr>
              <w:t>☐</w:t>
            </w:r>
            <w:r>
              <w:rPr>
                <w:color w:val="262626"/>
                <w:sz w:val="21"/>
                <w:szCs w:val="21"/>
              </w:rPr>
              <w:t xml:space="preserve"> Financial, Economic, Business, &amp; Entrepreneurial Literacy</w:t>
            </w:r>
          </w:p>
          <w:p w14:paraId="62248FDF" w14:textId="77777777" w:rsidR="00D9256E" w:rsidRDefault="00D9256E">
            <w:pPr>
              <w:rPr>
                <w:color w:val="262626"/>
                <w:sz w:val="21"/>
                <w:szCs w:val="21"/>
              </w:rPr>
            </w:pPr>
          </w:p>
          <w:p w14:paraId="2FB0463D" w14:textId="77777777" w:rsidR="00D9256E" w:rsidRDefault="00000000">
            <w:pPr>
              <w:spacing w:line="480" w:lineRule="auto"/>
              <w:rPr>
                <w:color w:val="262626"/>
                <w:sz w:val="21"/>
                <w:szCs w:val="21"/>
              </w:rPr>
            </w:pPr>
            <w:r>
              <w:rPr>
                <w:rFonts w:ascii="MS Gothic" w:eastAsia="MS Gothic" w:hAnsi="MS Gothic" w:cs="MS Gothic"/>
                <w:color w:val="262626"/>
                <w:sz w:val="21"/>
                <w:szCs w:val="21"/>
              </w:rPr>
              <w:t>☒</w:t>
            </w:r>
            <w:r>
              <w:rPr>
                <w:color w:val="262626"/>
                <w:sz w:val="21"/>
                <w:szCs w:val="21"/>
              </w:rPr>
              <w:t xml:space="preserve"> Health Literacy</w:t>
            </w:r>
          </w:p>
          <w:p w14:paraId="18835F0A" w14:textId="77777777" w:rsidR="00D9256E" w:rsidRDefault="00000000">
            <w:pPr>
              <w:rPr>
                <w:i/>
                <w:color w:val="262626"/>
                <w:sz w:val="21"/>
                <w:szCs w:val="21"/>
              </w:rPr>
            </w:pPr>
            <w:r>
              <w:rPr>
                <w:i/>
                <w:color w:val="262626"/>
                <w:sz w:val="21"/>
                <w:szCs w:val="21"/>
              </w:rPr>
              <w:t xml:space="preserve">Labs engaging human body with wave production (springs and sounds) </w:t>
            </w:r>
          </w:p>
          <w:p w14:paraId="02E1C40D" w14:textId="77777777" w:rsidR="00D9256E" w:rsidRDefault="00D9256E">
            <w:pPr>
              <w:jc w:val="both"/>
              <w:rPr>
                <w:b/>
                <w:color w:val="262626"/>
                <w:sz w:val="21"/>
                <w:szCs w:val="21"/>
              </w:rPr>
            </w:pPr>
          </w:p>
        </w:tc>
        <w:tc>
          <w:tcPr>
            <w:tcW w:w="5190" w:type="dxa"/>
          </w:tcPr>
          <w:p w14:paraId="2A2AC9CA" w14:textId="77777777" w:rsidR="00D9256E" w:rsidRDefault="00000000">
            <w:pPr>
              <w:spacing w:line="480" w:lineRule="auto"/>
              <w:rPr>
                <w:color w:val="262626"/>
                <w:sz w:val="21"/>
                <w:szCs w:val="21"/>
              </w:rPr>
            </w:pPr>
            <w:r>
              <w:rPr>
                <w:rFonts w:ascii="MS Gothic" w:eastAsia="MS Gothic" w:hAnsi="MS Gothic" w:cs="MS Gothic"/>
                <w:color w:val="262626"/>
                <w:sz w:val="21"/>
                <w:szCs w:val="21"/>
              </w:rPr>
              <w:t>☐</w:t>
            </w:r>
            <w:r>
              <w:rPr>
                <w:color w:val="262626"/>
                <w:sz w:val="21"/>
                <w:szCs w:val="21"/>
              </w:rPr>
              <w:t xml:space="preserve"> Creativity &amp; Innovation</w:t>
            </w:r>
          </w:p>
          <w:p w14:paraId="468C2486" w14:textId="77777777" w:rsidR="00D9256E" w:rsidRDefault="00000000">
            <w:pPr>
              <w:spacing w:line="480" w:lineRule="auto"/>
              <w:rPr>
                <w:color w:val="262626"/>
                <w:sz w:val="21"/>
                <w:szCs w:val="21"/>
              </w:rPr>
            </w:pPr>
            <w:r>
              <w:rPr>
                <w:rFonts w:ascii="MS Gothic" w:eastAsia="MS Gothic" w:hAnsi="MS Gothic" w:cs="MS Gothic"/>
                <w:color w:val="262626"/>
                <w:sz w:val="21"/>
                <w:szCs w:val="21"/>
              </w:rPr>
              <w:t>☐</w:t>
            </w:r>
            <w:r>
              <w:rPr>
                <w:color w:val="262626"/>
                <w:sz w:val="21"/>
                <w:szCs w:val="21"/>
              </w:rPr>
              <w:t xml:space="preserve"> Media Literacy</w:t>
            </w:r>
          </w:p>
          <w:p w14:paraId="096206DE" w14:textId="77777777" w:rsidR="00D9256E" w:rsidRDefault="00000000">
            <w:pPr>
              <w:rPr>
                <w:color w:val="262626"/>
                <w:sz w:val="21"/>
                <w:szCs w:val="21"/>
              </w:rPr>
            </w:pPr>
            <w:r>
              <w:rPr>
                <w:rFonts w:ascii="MS Gothic" w:eastAsia="MS Gothic" w:hAnsi="MS Gothic" w:cs="MS Gothic"/>
                <w:color w:val="262626"/>
                <w:sz w:val="21"/>
                <w:szCs w:val="21"/>
              </w:rPr>
              <w:t>☐</w:t>
            </w:r>
            <w:r>
              <w:rPr>
                <w:color w:val="262626"/>
                <w:sz w:val="21"/>
                <w:szCs w:val="21"/>
              </w:rPr>
              <w:t xml:space="preserve"> Critical Thinking &amp; Problem Solving</w:t>
            </w:r>
          </w:p>
          <w:p w14:paraId="10AE327E" w14:textId="77777777" w:rsidR="00D9256E" w:rsidRDefault="00D9256E">
            <w:pPr>
              <w:rPr>
                <w:color w:val="262626"/>
                <w:sz w:val="21"/>
                <w:szCs w:val="21"/>
              </w:rPr>
            </w:pPr>
          </w:p>
          <w:p w14:paraId="05D3B5F6" w14:textId="77777777" w:rsidR="00D9256E" w:rsidRDefault="00000000">
            <w:pPr>
              <w:rPr>
                <w:color w:val="262626"/>
                <w:sz w:val="21"/>
                <w:szCs w:val="21"/>
              </w:rPr>
            </w:pPr>
            <w:r>
              <w:rPr>
                <w:rFonts w:ascii="MS Gothic" w:eastAsia="MS Gothic" w:hAnsi="MS Gothic" w:cs="MS Gothic"/>
                <w:color w:val="262626"/>
                <w:sz w:val="21"/>
                <w:szCs w:val="21"/>
              </w:rPr>
              <w:t>☐</w:t>
            </w:r>
            <w:r>
              <w:rPr>
                <w:color w:val="262626"/>
                <w:sz w:val="21"/>
                <w:szCs w:val="21"/>
              </w:rPr>
              <w:t xml:space="preserve"> Life and Career Skills </w:t>
            </w:r>
            <w:r>
              <w:rPr>
                <w:i/>
                <w:color w:val="262626"/>
                <w:sz w:val="21"/>
                <w:szCs w:val="21"/>
              </w:rPr>
              <w:t xml:space="preserve">(flexibility, initiative, cross-cultural skills, productivity, leadership, etc.) </w:t>
            </w:r>
          </w:p>
          <w:p w14:paraId="25F85BF6" w14:textId="77777777" w:rsidR="00D9256E" w:rsidRDefault="00D9256E">
            <w:pPr>
              <w:rPr>
                <w:color w:val="262626"/>
                <w:sz w:val="21"/>
                <w:szCs w:val="21"/>
              </w:rPr>
            </w:pPr>
          </w:p>
          <w:p w14:paraId="43ECABAF" w14:textId="77777777" w:rsidR="00D9256E" w:rsidRDefault="00000000">
            <w:pPr>
              <w:rPr>
                <w:color w:val="262626"/>
                <w:sz w:val="21"/>
                <w:szCs w:val="21"/>
              </w:rPr>
            </w:pPr>
            <w:r>
              <w:rPr>
                <w:rFonts w:ascii="MS Gothic" w:eastAsia="MS Gothic" w:hAnsi="MS Gothic" w:cs="MS Gothic"/>
                <w:color w:val="262626"/>
                <w:sz w:val="21"/>
                <w:szCs w:val="21"/>
              </w:rPr>
              <w:t>☒</w:t>
            </w:r>
            <w:r>
              <w:rPr>
                <w:color w:val="262626"/>
                <w:sz w:val="21"/>
                <w:szCs w:val="21"/>
              </w:rPr>
              <w:t>Information &amp; Communication Technologies Literacy</w:t>
            </w:r>
          </w:p>
          <w:p w14:paraId="69831EB4" w14:textId="77777777" w:rsidR="00D9256E" w:rsidRDefault="00000000">
            <w:pPr>
              <w:rPr>
                <w:i/>
                <w:color w:val="262626"/>
                <w:sz w:val="21"/>
                <w:szCs w:val="21"/>
              </w:rPr>
            </w:pPr>
            <w:r>
              <w:rPr>
                <w:i/>
                <w:color w:val="262626"/>
                <w:sz w:val="21"/>
                <w:szCs w:val="21"/>
              </w:rPr>
              <w:t>Students utilize Vernier GoDirect software and accompanying graphical analysis app to evaluate energy conversions</w:t>
            </w:r>
          </w:p>
          <w:p w14:paraId="663DE031" w14:textId="77777777" w:rsidR="00D9256E" w:rsidRDefault="00D9256E">
            <w:pPr>
              <w:rPr>
                <w:color w:val="262626"/>
                <w:sz w:val="21"/>
                <w:szCs w:val="21"/>
              </w:rPr>
            </w:pPr>
          </w:p>
          <w:p w14:paraId="6ECE9ADA" w14:textId="77777777" w:rsidR="00D9256E" w:rsidRDefault="00000000">
            <w:pPr>
              <w:rPr>
                <w:color w:val="262626"/>
                <w:sz w:val="21"/>
                <w:szCs w:val="21"/>
              </w:rPr>
            </w:pPr>
            <w:r>
              <w:rPr>
                <w:rFonts w:ascii="MS Gothic" w:eastAsia="MS Gothic" w:hAnsi="MS Gothic" w:cs="MS Gothic"/>
                <w:color w:val="262626"/>
                <w:sz w:val="21"/>
                <w:szCs w:val="21"/>
              </w:rPr>
              <w:t>☒</w:t>
            </w:r>
            <w:r>
              <w:rPr>
                <w:color w:val="262626"/>
                <w:sz w:val="21"/>
                <w:szCs w:val="21"/>
              </w:rPr>
              <w:t xml:space="preserve"> Communication &amp; Collaboration</w:t>
            </w:r>
          </w:p>
          <w:p w14:paraId="0717A259" w14:textId="77777777" w:rsidR="00D9256E" w:rsidRDefault="00000000">
            <w:pPr>
              <w:rPr>
                <w:i/>
                <w:color w:val="262626"/>
                <w:sz w:val="21"/>
                <w:szCs w:val="21"/>
              </w:rPr>
            </w:pPr>
            <w:r>
              <w:rPr>
                <w:i/>
                <w:color w:val="262626"/>
                <w:sz w:val="21"/>
                <w:szCs w:val="21"/>
              </w:rPr>
              <w:t>Students work together on energy labs and generate classwide data sets.</w:t>
            </w:r>
          </w:p>
          <w:p w14:paraId="30BBDB44" w14:textId="77777777" w:rsidR="00D9256E" w:rsidRDefault="00D9256E">
            <w:pPr>
              <w:rPr>
                <w:i/>
                <w:color w:val="262626"/>
                <w:sz w:val="21"/>
                <w:szCs w:val="21"/>
              </w:rPr>
            </w:pPr>
          </w:p>
          <w:p w14:paraId="31D79C9E" w14:textId="77777777" w:rsidR="00D9256E" w:rsidRDefault="00000000">
            <w:pPr>
              <w:spacing w:line="480" w:lineRule="auto"/>
              <w:rPr>
                <w:color w:val="262626"/>
                <w:sz w:val="21"/>
                <w:szCs w:val="21"/>
              </w:rPr>
            </w:pPr>
            <w:r>
              <w:rPr>
                <w:rFonts w:ascii="MS Gothic" w:eastAsia="MS Gothic" w:hAnsi="MS Gothic" w:cs="MS Gothic"/>
                <w:color w:val="262626"/>
                <w:sz w:val="21"/>
                <w:szCs w:val="21"/>
              </w:rPr>
              <w:t>☐</w:t>
            </w:r>
            <w:r>
              <w:rPr>
                <w:color w:val="262626"/>
                <w:sz w:val="21"/>
                <w:szCs w:val="21"/>
              </w:rPr>
              <w:t xml:space="preserve"> Information Literacy   </w:t>
            </w:r>
          </w:p>
        </w:tc>
      </w:tr>
    </w:tbl>
    <w:p w14:paraId="1373AF88" w14:textId="77777777" w:rsidR="00D9256E" w:rsidRDefault="00D9256E">
      <w:pPr>
        <w:jc w:val="both"/>
        <w:rPr>
          <w:color w:val="262626"/>
          <w:sz w:val="2"/>
          <w:szCs w:val="2"/>
        </w:rPr>
      </w:pPr>
    </w:p>
    <w:tbl>
      <w:tblPr>
        <w:tblStyle w:val="af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D9256E" w14:paraId="1EC2144F" w14:textId="77777777">
        <w:trPr>
          <w:trHeight w:val="267"/>
          <w:tblHeader/>
        </w:trPr>
        <w:tc>
          <w:tcPr>
            <w:tcW w:w="13207" w:type="dxa"/>
            <w:shd w:val="clear" w:color="auto" w:fill="D9D9D9"/>
          </w:tcPr>
          <w:p w14:paraId="5821ABA1" w14:textId="77777777" w:rsidR="00D9256E" w:rsidRDefault="00000000">
            <w:pPr>
              <w:jc w:val="both"/>
              <w:rPr>
                <w:b/>
                <w:color w:val="262626"/>
              </w:rPr>
            </w:pPr>
            <w:r>
              <w:rPr>
                <w:b/>
                <w:color w:val="262626"/>
              </w:rPr>
              <w:t>Resources:</w:t>
            </w:r>
          </w:p>
        </w:tc>
      </w:tr>
      <w:tr w:rsidR="00D9256E" w14:paraId="762BBD26" w14:textId="77777777">
        <w:trPr>
          <w:trHeight w:val="84"/>
        </w:trPr>
        <w:tc>
          <w:tcPr>
            <w:tcW w:w="13207" w:type="dxa"/>
          </w:tcPr>
          <w:p w14:paraId="1691E5DB" w14:textId="77777777" w:rsidR="00D9256E" w:rsidRDefault="00000000">
            <w:pPr>
              <w:widowControl w:val="0"/>
              <w:pBdr>
                <w:top w:val="nil"/>
                <w:left w:val="nil"/>
                <w:bottom w:val="nil"/>
                <w:right w:val="nil"/>
                <w:between w:val="nil"/>
              </w:pBdr>
              <w:rPr>
                <w:rFonts w:ascii="Calibri" w:eastAsia="Calibri" w:hAnsi="Calibri" w:cs="Calibri"/>
                <w:color w:val="262626"/>
                <w:sz w:val="20"/>
                <w:szCs w:val="20"/>
              </w:rPr>
            </w:pPr>
            <w:r>
              <w:rPr>
                <w:rFonts w:ascii="Calibri" w:eastAsia="Calibri" w:hAnsi="Calibri" w:cs="Calibri"/>
                <w:b/>
                <w:color w:val="262626"/>
                <w:sz w:val="20"/>
                <w:szCs w:val="20"/>
              </w:rPr>
              <w:t xml:space="preserve">Texts/Materials: </w:t>
            </w:r>
            <w:r>
              <w:rPr>
                <w:rFonts w:ascii="Calibri" w:eastAsia="Calibri" w:hAnsi="Calibri" w:cs="Calibri"/>
                <w:i/>
                <w:color w:val="262626"/>
                <w:sz w:val="20"/>
                <w:szCs w:val="20"/>
              </w:rPr>
              <w:t>Textbook*,</w:t>
            </w:r>
            <w:r>
              <w:rPr>
                <w:rFonts w:ascii="Calibri" w:eastAsia="Calibri" w:hAnsi="Calibri" w:cs="Calibri"/>
                <w:color w:val="262626"/>
                <w:sz w:val="20"/>
                <w:szCs w:val="20"/>
              </w:rPr>
              <w:t xml:space="preserve"> </w:t>
            </w:r>
            <w:hyperlink r:id="rId15">
              <w:r>
                <w:rPr>
                  <w:rFonts w:ascii="Calibri" w:eastAsia="Calibri" w:hAnsi="Calibri" w:cs="Calibri"/>
                  <w:color w:val="262626"/>
                  <w:sz w:val="20"/>
                  <w:szCs w:val="20"/>
                  <w:u w:val="single"/>
                </w:rPr>
                <w:t>www.physicsclassroom.com</w:t>
              </w:r>
            </w:hyperlink>
            <w:r>
              <w:rPr>
                <w:rFonts w:ascii="Calibri" w:eastAsia="Calibri" w:hAnsi="Calibri" w:cs="Calibri"/>
                <w:color w:val="262626"/>
                <w:sz w:val="20"/>
                <w:szCs w:val="20"/>
              </w:rPr>
              <w:t xml:space="preserve"> &amp; Phet.colorado.edu online simulations, Vernier GoDirect Probeware &amp; Graphical Analysis App</w:t>
            </w:r>
          </w:p>
        </w:tc>
      </w:tr>
    </w:tbl>
    <w:p w14:paraId="07045CA9" w14:textId="77777777" w:rsidR="00D9256E" w:rsidRDefault="00D9256E">
      <w:pPr>
        <w:rPr>
          <w:color w:val="262626"/>
          <w:sz w:val="2"/>
          <w:szCs w:val="2"/>
        </w:rPr>
      </w:pPr>
    </w:p>
    <w:sectPr w:rsidR="00D9256E">
      <w:headerReference w:type="default" r:id="rId16"/>
      <w:footerReference w:type="even" r:id="rId17"/>
      <w:footerReference w:type="default" r:id="rId18"/>
      <w:footerReference w:type="first" r:id="rId19"/>
      <w:pgSz w:w="15840" w:h="12240" w:orient="landscape"/>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78EF" w14:textId="77777777" w:rsidR="009D4D49" w:rsidRDefault="009D4D49">
      <w:r>
        <w:separator/>
      </w:r>
    </w:p>
  </w:endnote>
  <w:endnote w:type="continuationSeparator" w:id="0">
    <w:p w14:paraId="40225E73" w14:textId="77777777" w:rsidR="009D4D49" w:rsidRDefault="009D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7A7E3" w14:textId="77777777" w:rsidR="00D9256E"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8F06651" w14:textId="77777777" w:rsidR="00D9256E" w:rsidRDefault="00D9256E">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DC62D" w14:textId="77777777" w:rsidR="00D9256E" w:rsidRDefault="00D9256E">
    <w:pPr>
      <w:widowControl w:val="0"/>
      <w:pBdr>
        <w:top w:val="nil"/>
        <w:left w:val="nil"/>
        <w:bottom w:val="nil"/>
        <w:right w:val="nil"/>
        <w:between w:val="nil"/>
      </w:pBdr>
      <w:spacing w:line="276" w:lineRule="auto"/>
      <w:rPr>
        <w:color w:val="000000"/>
        <w:sz w:val="16"/>
        <w:szCs w:val="16"/>
      </w:rPr>
    </w:pPr>
  </w:p>
  <w:tbl>
    <w:tblPr>
      <w:tblStyle w:val="affc"/>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D9256E" w14:paraId="57584CE8" w14:textId="77777777">
      <w:trPr>
        <w:trHeight w:val="226"/>
      </w:trPr>
      <w:tc>
        <w:tcPr>
          <w:tcW w:w="450" w:type="dxa"/>
        </w:tcPr>
        <w:p w14:paraId="3D388B6F" w14:textId="77777777" w:rsidR="00D9256E"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6E1FF7">
            <w:rPr>
              <w:noProof/>
              <w:color w:val="000000"/>
              <w:sz w:val="20"/>
              <w:szCs w:val="20"/>
            </w:rPr>
            <w:t>2</w:t>
          </w:r>
          <w:r>
            <w:rPr>
              <w:color w:val="000000"/>
              <w:sz w:val="20"/>
              <w:szCs w:val="20"/>
            </w:rPr>
            <w:fldChar w:fldCharType="end"/>
          </w:r>
        </w:p>
      </w:tc>
      <w:tc>
        <w:tcPr>
          <w:tcW w:w="12780" w:type="dxa"/>
        </w:tcPr>
        <w:p w14:paraId="3D49E80F" w14:textId="77777777" w:rsidR="00D9256E"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718B48BB" w14:textId="77777777" w:rsidR="00D9256E" w:rsidRDefault="00D9256E">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BAF8" w14:textId="77777777" w:rsidR="00D9256E"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B936" w14:textId="77777777" w:rsidR="009D4D49" w:rsidRDefault="009D4D49">
      <w:r>
        <w:separator/>
      </w:r>
    </w:p>
  </w:footnote>
  <w:footnote w:type="continuationSeparator" w:id="0">
    <w:p w14:paraId="39D5EF29" w14:textId="77777777" w:rsidR="009D4D49" w:rsidRDefault="009D4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1D06" w14:textId="77777777" w:rsidR="00D9256E" w:rsidRDefault="00D9256E"/>
  <w:p w14:paraId="6E052580" w14:textId="77777777" w:rsidR="00D9256E" w:rsidRDefault="00D925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108"/>
    <w:multiLevelType w:val="multilevel"/>
    <w:tmpl w:val="7FF07B2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F821A84"/>
    <w:multiLevelType w:val="multilevel"/>
    <w:tmpl w:val="CA468DF2"/>
    <w:lvl w:ilvl="0">
      <w:start w:val="1"/>
      <w:numFmt w:val="bullet"/>
      <w:lvlText w:val="•"/>
      <w:lvlJc w:val="left"/>
      <w:pPr>
        <w:ind w:left="360" w:hanging="360"/>
      </w:pPr>
      <w:rPr>
        <w:rFonts w:ascii="Arial" w:eastAsia="Arial" w:hAnsi="Arial" w:cs="Arial"/>
      </w:rPr>
    </w:lvl>
    <w:lvl w:ilvl="1">
      <w:start w:val="1"/>
      <w:numFmt w:val="decimal"/>
      <w:lvlText w:val="%2."/>
      <w:lvlJc w:val="left"/>
      <w:pPr>
        <w:ind w:left="90" w:hanging="360"/>
      </w:p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2" w15:restartNumberingAfterBreak="0">
    <w:nsid w:val="2DD21D5D"/>
    <w:multiLevelType w:val="multilevel"/>
    <w:tmpl w:val="74182E76"/>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385E36B0"/>
    <w:multiLevelType w:val="multilevel"/>
    <w:tmpl w:val="83A28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BAB5FE1"/>
    <w:multiLevelType w:val="multilevel"/>
    <w:tmpl w:val="17BC07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54248E"/>
    <w:multiLevelType w:val="multilevel"/>
    <w:tmpl w:val="2C66AFCE"/>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51475751"/>
    <w:multiLevelType w:val="multilevel"/>
    <w:tmpl w:val="11D0DB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528836919">
    <w:abstractNumId w:val="4"/>
  </w:num>
  <w:num w:numId="2" w16cid:durableId="818352450">
    <w:abstractNumId w:val="0"/>
  </w:num>
  <w:num w:numId="3" w16cid:durableId="1001540385">
    <w:abstractNumId w:val="3"/>
  </w:num>
  <w:num w:numId="4" w16cid:durableId="805437960">
    <w:abstractNumId w:val="6"/>
  </w:num>
  <w:num w:numId="5" w16cid:durableId="354117023">
    <w:abstractNumId w:val="5"/>
  </w:num>
  <w:num w:numId="6" w16cid:durableId="734938654">
    <w:abstractNumId w:val="1"/>
  </w:num>
  <w:num w:numId="7" w16cid:durableId="1255014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56E"/>
    <w:rsid w:val="006E1FF7"/>
    <w:rsid w:val="009D4D49"/>
    <w:rsid w:val="00D92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F1AC4"/>
  <w15:docId w15:val="{26EBCD3F-77A5-4B78-8B71-81271011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physicsclassroom.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physicsclassroom.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ysicsclassroom.com" TargetMode="External"/><Relationship Id="rId5" Type="http://schemas.openxmlformats.org/officeDocument/2006/relationships/footnotes" Target="footnotes.xml"/><Relationship Id="rId15" Type="http://schemas.openxmlformats.org/officeDocument/2006/relationships/hyperlink" Target="http://www.physicsclassroom.com"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http://www.physicsclassro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6326</Words>
  <Characters>36064</Characters>
  <Application>Microsoft Office Word</Application>
  <DocSecurity>0</DocSecurity>
  <Lines>300</Lines>
  <Paragraphs>84</Paragraphs>
  <ScaleCrop>false</ScaleCrop>
  <Company/>
  <LinksUpToDate>false</LinksUpToDate>
  <CharactersWithSpaces>42306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2022-10-06T15:26:00Z</dcterms:created>
  <dcterms:modified xsi:type="dcterms:W3CDTF">2022-10-06T15:26:00Z</dcterms:modified>
</cp:coreProperties>
</file>